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C99" w:rsidRPr="0017069E" w:rsidRDefault="00727C99" w:rsidP="00727C99">
      <w:pPr>
        <w:pStyle w:val="Heading1"/>
        <w:ind w:right="27"/>
        <w:jc w:val="center"/>
        <w:rPr>
          <w:rFonts w:ascii="Candara" w:hAnsi="Candara" w:cs="Tahoma"/>
          <w:color w:val="FF0000"/>
          <w:sz w:val="52"/>
          <w:szCs w:val="56"/>
        </w:rPr>
      </w:pPr>
      <w:r w:rsidRPr="0017069E">
        <w:rPr>
          <w:rFonts w:ascii="Candara" w:hAnsi="Candara" w:cs="Tahoma"/>
          <w:noProof/>
          <w:color w:val="FF0000"/>
          <w:sz w:val="52"/>
          <w:szCs w:val="56"/>
        </w:rPr>
        <w:drawing>
          <wp:inline distT="0" distB="0" distL="0" distR="0" wp14:anchorId="3FB26C5E" wp14:editId="3AF42372">
            <wp:extent cx="2052320" cy="1988185"/>
            <wp:effectExtent l="0" t="0" r="5080" b="0"/>
            <wp:docPr id="43" name="Picture 2" descr="H:\Documents\Correspondence\Essend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s\Correspondence\Essendon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2320" cy="1988185"/>
                    </a:xfrm>
                    <a:prstGeom prst="rect">
                      <a:avLst/>
                    </a:prstGeom>
                    <a:noFill/>
                    <a:ln>
                      <a:noFill/>
                    </a:ln>
                  </pic:spPr>
                </pic:pic>
              </a:graphicData>
            </a:graphic>
          </wp:inline>
        </w:drawing>
      </w:r>
    </w:p>
    <w:p w:rsidR="00727C99" w:rsidRPr="0017069E" w:rsidRDefault="00727C99" w:rsidP="00727C99">
      <w:pPr>
        <w:pStyle w:val="Heading1"/>
        <w:ind w:right="27"/>
        <w:jc w:val="center"/>
        <w:rPr>
          <w:rFonts w:ascii="Candara" w:hAnsi="Candara" w:cs="Tahoma"/>
          <w:color w:val="FF0000"/>
          <w:sz w:val="52"/>
          <w:szCs w:val="56"/>
        </w:rPr>
      </w:pPr>
      <w:r w:rsidRPr="0017069E">
        <w:rPr>
          <w:rFonts w:ascii="Candara" w:hAnsi="Candara" w:cs="Tahoma"/>
          <w:color w:val="FF0000"/>
          <w:sz w:val="52"/>
          <w:szCs w:val="56"/>
        </w:rPr>
        <w:t>Essendon C of E (VC) Primary School</w:t>
      </w:r>
    </w:p>
    <w:p w:rsidR="00727C99" w:rsidRPr="0017069E" w:rsidRDefault="00727C99" w:rsidP="00727C99">
      <w:pPr>
        <w:ind w:right="27"/>
        <w:jc w:val="center"/>
        <w:rPr>
          <w:rFonts w:ascii="Candara" w:hAnsi="Candara"/>
          <w:i/>
          <w:sz w:val="36"/>
        </w:rPr>
      </w:pPr>
      <w:r w:rsidRPr="0017069E">
        <w:rPr>
          <w:rFonts w:ascii="Candara" w:hAnsi="Candara"/>
          <w:i/>
          <w:sz w:val="36"/>
        </w:rPr>
        <w:t>Caring and Learning Together</w:t>
      </w:r>
    </w:p>
    <w:p w:rsidR="00727C99" w:rsidRPr="0017069E" w:rsidRDefault="00727C99" w:rsidP="00727C99">
      <w:pPr>
        <w:ind w:right="27"/>
        <w:jc w:val="center"/>
        <w:rPr>
          <w:rFonts w:ascii="Candara" w:hAnsi="Candara"/>
          <w:sz w:val="36"/>
        </w:rPr>
      </w:pPr>
    </w:p>
    <w:p w:rsidR="00727C99" w:rsidRPr="0017069E" w:rsidRDefault="00727C99" w:rsidP="00727C99">
      <w:pPr>
        <w:ind w:right="27"/>
        <w:jc w:val="center"/>
        <w:rPr>
          <w:rFonts w:ascii="Candara" w:hAnsi="Candara" w:cs="Tahoma"/>
          <w:sz w:val="44"/>
          <w:szCs w:val="56"/>
        </w:rPr>
      </w:pPr>
    </w:p>
    <w:p w:rsidR="00727C99" w:rsidRPr="0017069E" w:rsidRDefault="00727C99" w:rsidP="00727C99">
      <w:pPr>
        <w:ind w:right="27"/>
        <w:jc w:val="center"/>
        <w:rPr>
          <w:rFonts w:ascii="Candara" w:hAnsi="Candara" w:cs="Tahoma"/>
          <w:sz w:val="44"/>
          <w:szCs w:val="56"/>
        </w:rPr>
      </w:pPr>
      <w:r w:rsidRPr="0017069E">
        <w:rPr>
          <w:rFonts w:ascii="Candara" w:hAnsi="Candara" w:cs="Tahoma"/>
          <w:sz w:val="44"/>
          <w:szCs w:val="56"/>
        </w:rPr>
        <w:t>Grievance</w:t>
      </w:r>
      <w:r w:rsidRPr="0017069E">
        <w:rPr>
          <w:rFonts w:ascii="Candara" w:hAnsi="Candara" w:cs="Tahoma"/>
          <w:sz w:val="44"/>
          <w:szCs w:val="56"/>
        </w:rPr>
        <w:t xml:space="preserve"> Procedure</w:t>
      </w:r>
    </w:p>
    <w:p w:rsidR="00727C99" w:rsidRPr="0017069E" w:rsidRDefault="00727C99" w:rsidP="00727C99">
      <w:pPr>
        <w:ind w:right="-515" w:hanging="1170"/>
        <w:jc w:val="center"/>
        <w:rPr>
          <w:rFonts w:ascii="Candara" w:hAnsi="Candara" w:cs="Tahoma"/>
          <w:b/>
          <w:sz w:val="32"/>
        </w:rPr>
      </w:pPr>
    </w:p>
    <w:p w:rsidR="00727C99" w:rsidRPr="0017069E" w:rsidRDefault="00727C99" w:rsidP="00727C99">
      <w:pPr>
        <w:ind w:right="-515" w:hanging="1170"/>
        <w:jc w:val="center"/>
        <w:rPr>
          <w:rFonts w:ascii="Candara" w:hAnsi="Candara" w:cs="Tahoma"/>
          <w:b/>
          <w:sz w:val="32"/>
        </w:rPr>
      </w:pPr>
    </w:p>
    <w:p w:rsidR="00727C99" w:rsidRPr="0017069E" w:rsidRDefault="00727C99" w:rsidP="00727C99">
      <w:pPr>
        <w:ind w:right="27"/>
        <w:jc w:val="both"/>
        <w:rPr>
          <w:rFonts w:ascii="Candara" w:hAnsi="Candara" w:cs="Tahoma"/>
          <w:b/>
          <w:sz w:val="20"/>
        </w:rPr>
      </w:pPr>
      <w:r w:rsidRPr="0017069E">
        <w:rPr>
          <w:rFonts w:ascii="Candara" w:hAnsi="Candara"/>
          <w:color w:val="FF0000"/>
          <w:szCs w:val="36"/>
          <w:shd w:val="clear" w:color="auto" w:fill="FFFFFF"/>
        </w:rPr>
        <w:t>“</w:t>
      </w:r>
      <w:r w:rsidR="0017069E" w:rsidRPr="0017069E">
        <w:rPr>
          <w:rFonts w:ascii="Candara" w:hAnsi="Candara"/>
          <w:color w:val="FF0000"/>
          <w:szCs w:val="36"/>
          <w:shd w:val="clear" w:color="auto" w:fill="FFFFFF"/>
        </w:rPr>
        <w:t>Learn to do good; seek justice, correct oppression; bring justice to the fatherless, plead the widow's cause.</w:t>
      </w:r>
      <w:r w:rsidRPr="0017069E">
        <w:rPr>
          <w:rFonts w:ascii="Candara" w:hAnsi="Candara"/>
          <w:color w:val="FF0000"/>
          <w:szCs w:val="36"/>
          <w:shd w:val="clear" w:color="auto" w:fill="FFFFFF"/>
        </w:rPr>
        <w:t>”</w:t>
      </w:r>
    </w:p>
    <w:p w:rsidR="00727C99" w:rsidRPr="0017069E" w:rsidRDefault="00727C99" w:rsidP="00727C99">
      <w:pPr>
        <w:ind w:left="8640" w:right="27" w:hanging="1170"/>
        <w:jc w:val="right"/>
        <w:rPr>
          <w:rStyle w:val="apple-converted-space"/>
          <w:rFonts w:ascii="Candara" w:hAnsi="Candara"/>
          <w:i/>
          <w:color w:val="111111"/>
          <w:szCs w:val="36"/>
          <w:shd w:val="clear" w:color="auto" w:fill="FFFFFF"/>
        </w:rPr>
      </w:pPr>
      <w:r w:rsidRPr="0017069E">
        <w:rPr>
          <w:rFonts w:ascii="Candara" w:hAnsi="Candara"/>
          <w:i/>
          <w:color w:val="111111"/>
          <w:szCs w:val="36"/>
          <w:shd w:val="clear" w:color="auto" w:fill="FFFFFF"/>
        </w:rPr>
        <w:t xml:space="preserve">     </w:t>
      </w:r>
      <w:r w:rsidR="0017069E">
        <w:rPr>
          <w:rFonts w:ascii="Candara" w:hAnsi="Candara"/>
          <w:i/>
          <w:color w:val="111111"/>
          <w:szCs w:val="36"/>
          <w:shd w:val="clear" w:color="auto" w:fill="FFFFFF"/>
        </w:rPr>
        <w:t>Isiah 1:17</w:t>
      </w:r>
    </w:p>
    <w:p w:rsidR="00727C99" w:rsidRPr="0017069E" w:rsidRDefault="00727C99" w:rsidP="00727C99">
      <w:pPr>
        <w:ind w:right="-515" w:hanging="1170"/>
        <w:jc w:val="right"/>
        <w:rPr>
          <w:rFonts w:ascii="Candara" w:hAnsi="Candara" w:cs="Tahoma"/>
          <w:b/>
          <w:sz w:val="32"/>
        </w:rPr>
      </w:pPr>
    </w:p>
    <w:p w:rsidR="00727C99" w:rsidRPr="0017069E" w:rsidRDefault="00727C99" w:rsidP="00727C99">
      <w:pPr>
        <w:ind w:left="2880" w:right="-515" w:hanging="1170"/>
        <w:rPr>
          <w:rFonts w:ascii="Candara" w:hAnsi="Candara" w:cs="Tahoma"/>
          <w:b/>
          <w:sz w:val="32"/>
        </w:rPr>
      </w:pPr>
    </w:p>
    <w:p w:rsidR="00727C99" w:rsidRDefault="00727C99" w:rsidP="00727C99">
      <w:pPr>
        <w:ind w:right="-515" w:hanging="1170"/>
        <w:jc w:val="center"/>
        <w:rPr>
          <w:rFonts w:ascii="Candara" w:hAnsi="Candara" w:cs="Tahoma"/>
          <w:b/>
          <w:sz w:val="32"/>
        </w:rPr>
      </w:pPr>
    </w:p>
    <w:p w:rsidR="0017069E" w:rsidRPr="0017069E" w:rsidRDefault="0017069E" w:rsidP="00727C99">
      <w:pPr>
        <w:ind w:right="-515" w:hanging="1170"/>
        <w:jc w:val="center"/>
        <w:rPr>
          <w:rFonts w:ascii="Candara" w:hAnsi="Candara" w:cs="Tahoma"/>
          <w:b/>
          <w:sz w:val="32"/>
        </w:rPr>
      </w:pPr>
    </w:p>
    <w:p w:rsidR="00727C99" w:rsidRPr="0017069E" w:rsidRDefault="00727C99" w:rsidP="00727C99">
      <w:pPr>
        <w:ind w:right="-515" w:hanging="1170"/>
        <w:jc w:val="center"/>
        <w:rPr>
          <w:rFonts w:ascii="Candara" w:hAnsi="Candara" w:cs="Tahoma"/>
          <w:b/>
          <w:sz w:val="32"/>
        </w:rPr>
      </w:pPr>
      <w:r w:rsidRPr="0017069E">
        <w:rPr>
          <w:rFonts w:ascii="Candara" w:hAnsi="Candara" w:cs="Tahoma"/>
          <w:b/>
          <w:sz w:val="32"/>
        </w:rPr>
        <w:t>Date Ratified: September 2017</w:t>
      </w:r>
    </w:p>
    <w:p w:rsidR="00727C99" w:rsidRPr="0017069E" w:rsidRDefault="00727C99" w:rsidP="00727C99">
      <w:pPr>
        <w:ind w:right="-515" w:hanging="1170"/>
        <w:jc w:val="center"/>
        <w:rPr>
          <w:rFonts w:ascii="Candara" w:hAnsi="Candara" w:cs="Tahoma"/>
          <w:b/>
          <w:sz w:val="32"/>
        </w:rPr>
      </w:pPr>
      <w:r w:rsidRPr="0017069E">
        <w:rPr>
          <w:rFonts w:ascii="Candara" w:hAnsi="Candara" w:cs="Tahoma"/>
          <w:b/>
          <w:sz w:val="32"/>
        </w:rPr>
        <w:t>Review Date:  September 2020</w:t>
      </w:r>
    </w:p>
    <w:p w:rsidR="00727C99" w:rsidRPr="0017069E" w:rsidRDefault="00727C99" w:rsidP="00727C99">
      <w:pPr>
        <w:ind w:right="-515" w:hanging="1170"/>
        <w:jc w:val="both"/>
        <w:rPr>
          <w:rFonts w:ascii="Candara" w:hAnsi="Candara" w:cs="Tahoma"/>
          <w:color w:val="FF0000"/>
          <w:sz w:val="16"/>
          <w:szCs w:val="26"/>
        </w:rPr>
      </w:pPr>
    </w:p>
    <w:p w:rsidR="00727C99" w:rsidRPr="0017069E" w:rsidRDefault="00727C99" w:rsidP="00727C99">
      <w:pPr>
        <w:ind w:right="-515" w:hanging="1170"/>
        <w:jc w:val="center"/>
        <w:rPr>
          <w:rFonts w:ascii="Candara" w:hAnsi="Candara" w:cs="Tahoma"/>
          <w:b/>
          <w:color w:val="FF0000"/>
          <w:sz w:val="16"/>
          <w:szCs w:val="26"/>
        </w:rPr>
      </w:pPr>
      <w:r w:rsidRPr="0017069E">
        <w:rPr>
          <w:rFonts w:ascii="Candara" w:hAnsi="Candara" w:cs="Tahoma"/>
          <w:color w:val="FF0000"/>
          <w:sz w:val="16"/>
          <w:szCs w:val="26"/>
        </w:rPr>
        <w:t xml:space="preserve">This document has been adapted from the Herts for </w:t>
      </w:r>
      <w:proofErr w:type="gramStart"/>
      <w:r w:rsidRPr="0017069E">
        <w:rPr>
          <w:rFonts w:ascii="Candara" w:hAnsi="Candara" w:cs="Tahoma"/>
          <w:color w:val="FF0000"/>
          <w:sz w:val="16"/>
          <w:szCs w:val="26"/>
        </w:rPr>
        <w:t>Learning</w:t>
      </w:r>
      <w:proofErr w:type="gramEnd"/>
      <w:r w:rsidRPr="0017069E">
        <w:rPr>
          <w:rFonts w:ascii="Candara" w:hAnsi="Candara" w:cs="Tahoma"/>
          <w:color w:val="FF0000"/>
          <w:sz w:val="16"/>
          <w:szCs w:val="26"/>
        </w:rPr>
        <w:t xml:space="preserve"> model procedure.</w:t>
      </w:r>
    </w:p>
    <w:p w:rsidR="0017069E" w:rsidRDefault="0017069E" w:rsidP="0017069E">
      <w:pPr>
        <w:ind w:left="357"/>
        <w:jc w:val="both"/>
        <w:rPr>
          <w:rFonts w:ascii="Candara" w:hAnsi="Candara" w:cs="Arial"/>
          <w:b/>
        </w:rPr>
      </w:pPr>
    </w:p>
    <w:p w:rsidR="00DE7E6C" w:rsidRPr="0017069E" w:rsidRDefault="009D31C8" w:rsidP="0017069E">
      <w:pPr>
        <w:numPr>
          <w:ilvl w:val="0"/>
          <w:numId w:val="30"/>
        </w:numPr>
        <w:ind w:left="357" w:hanging="357"/>
        <w:jc w:val="both"/>
        <w:rPr>
          <w:rFonts w:ascii="Candara" w:hAnsi="Candara" w:cs="Arial"/>
          <w:b/>
        </w:rPr>
      </w:pPr>
      <w:r w:rsidRPr="0017069E">
        <w:rPr>
          <w:rFonts w:ascii="Candara" w:hAnsi="Candara" w:cs="Arial"/>
          <w:b/>
        </w:rPr>
        <w:lastRenderedPageBreak/>
        <w:tab/>
      </w:r>
      <w:r w:rsidR="00771974" w:rsidRPr="0017069E">
        <w:rPr>
          <w:rFonts w:ascii="Candara" w:hAnsi="Candara" w:cs="Arial"/>
          <w:b/>
        </w:rPr>
        <w:t>Introduction</w:t>
      </w:r>
    </w:p>
    <w:p w:rsidR="00DE7E6C" w:rsidRPr="0017069E" w:rsidRDefault="00DE7E6C" w:rsidP="0017069E">
      <w:pPr>
        <w:jc w:val="both"/>
        <w:rPr>
          <w:rFonts w:ascii="Candara" w:hAnsi="Candara" w:cs="Arial"/>
          <w:b/>
        </w:rPr>
      </w:pPr>
      <w:r w:rsidRPr="0017069E">
        <w:rPr>
          <w:rFonts w:ascii="Candara" w:hAnsi="Candara" w:cs="Arial"/>
        </w:rPr>
        <w:t xml:space="preserve">This procedure has been produced in consultation with the </w:t>
      </w:r>
      <w:r w:rsidR="00BE55BF" w:rsidRPr="0017069E">
        <w:rPr>
          <w:rFonts w:ascii="Candara" w:hAnsi="Candara" w:cs="Arial"/>
        </w:rPr>
        <w:t xml:space="preserve">professional associations/trade unions </w:t>
      </w:r>
      <w:r w:rsidR="0017069E">
        <w:rPr>
          <w:rFonts w:ascii="Candara" w:hAnsi="Candara" w:cs="Arial"/>
        </w:rPr>
        <w:t>and</w:t>
      </w:r>
      <w:r w:rsidRPr="0017069E">
        <w:rPr>
          <w:rFonts w:ascii="Candara" w:hAnsi="Candara" w:cs="Arial"/>
        </w:rPr>
        <w:t xml:space="preserve"> recommended for adoption</w:t>
      </w:r>
      <w:r w:rsidR="008756E3" w:rsidRPr="0017069E">
        <w:rPr>
          <w:rFonts w:ascii="Candara" w:hAnsi="Candara" w:cs="Arial"/>
        </w:rPr>
        <w:t xml:space="preserve"> by HfL</w:t>
      </w:r>
      <w:r w:rsidRPr="0017069E">
        <w:rPr>
          <w:rFonts w:ascii="Candara" w:hAnsi="Candara" w:cs="Arial"/>
        </w:rPr>
        <w:t xml:space="preserve">. </w:t>
      </w:r>
      <w:r w:rsidR="0017069E">
        <w:rPr>
          <w:rFonts w:ascii="Candara" w:hAnsi="Candara" w:cs="Arial"/>
        </w:rPr>
        <w:t xml:space="preserve">An </w:t>
      </w:r>
      <w:r w:rsidR="00BE55BF" w:rsidRPr="0017069E">
        <w:rPr>
          <w:rFonts w:ascii="Candara" w:hAnsi="Candara" w:cs="Arial"/>
        </w:rPr>
        <w:t>HR a</w:t>
      </w:r>
      <w:r w:rsidRPr="0017069E">
        <w:rPr>
          <w:rFonts w:ascii="Candara" w:hAnsi="Candara" w:cs="Arial"/>
        </w:rPr>
        <w:t>dviser is always available to provide guidance in relation to t</w:t>
      </w:r>
      <w:r w:rsidR="0017069E">
        <w:rPr>
          <w:rFonts w:ascii="Candara" w:hAnsi="Candara" w:cs="Arial"/>
        </w:rPr>
        <w:t>he implementation of this document</w:t>
      </w:r>
      <w:r w:rsidRPr="0017069E">
        <w:rPr>
          <w:rFonts w:ascii="Candara" w:hAnsi="Candara" w:cs="Arial"/>
        </w:rPr>
        <w:t>.</w:t>
      </w:r>
    </w:p>
    <w:p w:rsidR="00DE7E6C" w:rsidRPr="0017069E" w:rsidRDefault="00DE7E6C" w:rsidP="0017069E">
      <w:pPr>
        <w:autoSpaceDE w:val="0"/>
        <w:autoSpaceDN w:val="0"/>
        <w:adjustRightInd w:val="0"/>
        <w:jc w:val="both"/>
        <w:rPr>
          <w:rFonts w:ascii="Candara" w:hAnsi="Candara" w:cs="Arial"/>
        </w:rPr>
      </w:pPr>
      <w:r w:rsidRPr="0017069E">
        <w:rPr>
          <w:rFonts w:ascii="Candara" w:hAnsi="Candara" w:cs="Arial"/>
        </w:rPr>
        <w:t>The aim of this procedure is to achieve fair and equitable treatment for all employees of the</w:t>
      </w:r>
      <w:r w:rsidR="00BE55BF" w:rsidRPr="0017069E">
        <w:rPr>
          <w:rFonts w:ascii="Candara" w:hAnsi="Candara" w:cs="Arial"/>
        </w:rPr>
        <w:t xml:space="preserve"> s</w:t>
      </w:r>
      <w:r w:rsidRPr="0017069E">
        <w:rPr>
          <w:rFonts w:ascii="Candara" w:hAnsi="Candara" w:cs="Arial"/>
        </w:rPr>
        <w:t>chool in relation to the management of grievances in the workplace.</w:t>
      </w:r>
    </w:p>
    <w:p w:rsidR="00DE7E6C" w:rsidRPr="0017069E" w:rsidRDefault="00DE7E6C" w:rsidP="0017069E">
      <w:pPr>
        <w:autoSpaceDE w:val="0"/>
        <w:autoSpaceDN w:val="0"/>
        <w:adjustRightInd w:val="0"/>
        <w:jc w:val="both"/>
        <w:rPr>
          <w:rFonts w:ascii="Candara" w:hAnsi="Candara" w:cs="Arial"/>
        </w:rPr>
      </w:pPr>
      <w:r w:rsidRPr="0017069E">
        <w:rPr>
          <w:rFonts w:ascii="Candara" w:hAnsi="Candara" w:cs="Arial"/>
        </w:rPr>
        <w:t>The procedure a</w:t>
      </w:r>
      <w:r w:rsidR="00BE55BF" w:rsidRPr="0017069E">
        <w:rPr>
          <w:rFonts w:ascii="Candara" w:hAnsi="Candara" w:cs="Arial"/>
        </w:rPr>
        <w:t>pplies to all employees of the s</w:t>
      </w:r>
      <w:r w:rsidRPr="0017069E">
        <w:rPr>
          <w:rFonts w:ascii="Candara" w:hAnsi="Candara" w:cs="Arial"/>
        </w:rPr>
        <w:t>chool. This procedure does</w:t>
      </w:r>
      <w:r w:rsidR="001D30D9" w:rsidRPr="0017069E">
        <w:rPr>
          <w:rFonts w:ascii="Candara" w:hAnsi="Candara" w:cs="Arial"/>
        </w:rPr>
        <w:t xml:space="preserve"> not form part of any employees</w:t>
      </w:r>
      <w:r w:rsidR="0017069E">
        <w:rPr>
          <w:rFonts w:ascii="Candara" w:hAnsi="Candara" w:cs="Arial"/>
        </w:rPr>
        <w:t>’</w:t>
      </w:r>
      <w:r w:rsidRPr="0017069E">
        <w:rPr>
          <w:rFonts w:ascii="Candara" w:hAnsi="Candara" w:cs="Arial"/>
        </w:rPr>
        <w:t xml:space="preserve"> contract of employment and it m</w:t>
      </w:r>
      <w:r w:rsidR="00BE55BF" w:rsidRPr="0017069E">
        <w:rPr>
          <w:rFonts w:ascii="Candara" w:hAnsi="Candara" w:cs="Arial"/>
        </w:rPr>
        <w:t xml:space="preserve">ay be amended at any time. </w:t>
      </w:r>
    </w:p>
    <w:p w:rsidR="00DE7E6C" w:rsidRPr="0017069E" w:rsidRDefault="00DE7E6C" w:rsidP="0017069E">
      <w:pPr>
        <w:jc w:val="both"/>
        <w:rPr>
          <w:rFonts w:ascii="Candara" w:hAnsi="Candara" w:cs="Arial"/>
          <w:color w:val="FF0000"/>
        </w:rPr>
      </w:pPr>
      <w:r w:rsidRPr="0017069E">
        <w:rPr>
          <w:rFonts w:ascii="Candara" w:hAnsi="Candara" w:cs="Arial"/>
        </w:rPr>
        <w:t>Whilst this procedure recommends that employees submit a written notice of grievance in order to have the matter dealt with formally, (see appendix 1), a grievance can be expressed in other ways, for example, verbally. It is important to recognise and deal with any potential grievances and seek clarification from the employee as to whether they wish to take their complaint formally through this procedure.</w:t>
      </w:r>
    </w:p>
    <w:p w:rsidR="00DE7E6C" w:rsidRPr="0017069E" w:rsidRDefault="00DE7E6C" w:rsidP="0017069E">
      <w:pPr>
        <w:jc w:val="both"/>
        <w:rPr>
          <w:rFonts w:ascii="Candara" w:hAnsi="Candara" w:cs="Arial"/>
          <w:b/>
        </w:rPr>
      </w:pPr>
      <w:r w:rsidRPr="0017069E">
        <w:rPr>
          <w:rFonts w:ascii="Candara" w:hAnsi="Candara" w:cs="Arial"/>
          <w:b/>
        </w:rPr>
        <w:t>The procedure may be used for grievances:</w:t>
      </w:r>
    </w:p>
    <w:p w:rsidR="00DE7E6C" w:rsidRPr="0017069E" w:rsidRDefault="00DE7E6C" w:rsidP="0017069E">
      <w:pPr>
        <w:numPr>
          <w:ilvl w:val="0"/>
          <w:numId w:val="28"/>
        </w:numPr>
        <w:spacing w:after="0"/>
        <w:jc w:val="both"/>
        <w:rPr>
          <w:rFonts w:ascii="Candara" w:hAnsi="Candara" w:cs="Arial"/>
        </w:rPr>
      </w:pPr>
      <w:r w:rsidRPr="0017069E">
        <w:rPr>
          <w:rFonts w:ascii="Candara" w:hAnsi="Candara" w:cs="Arial"/>
        </w:rPr>
        <w:t>between colleagues where there is no line management relati</w:t>
      </w:r>
      <w:r w:rsidR="006B37A7" w:rsidRPr="0017069E">
        <w:rPr>
          <w:rFonts w:ascii="Candara" w:hAnsi="Candara" w:cs="Arial"/>
        </w:rPr>
        <w:t>onship</w:t>
      </w:r>
    </w:p>
    <w:p w:rsidR="00BE55BF" w:rsidRPr="0017069E" w:rsidRDefault="00DE7E6C" w:rsidP="0017069E">
      <w:pPr>
        <w:numPr>
          <w:ilvl w:val="0"/>
          <w:numId w:val="28"/>
        </w:numPr>
        <w:spacing w:after="0"/>
        <w:jc w:val="both"/>
        <w:rPr>
          <w:rFonts w:ascii="Candara" w:hAnsi="Candara" w:cs="Arial"/>
        </w:rPr>
      </w:pPr>
      <w:r w:rsidRPr="0017069E">
        <w:rPr>
          <w:rFonts w:ascii="Candara" w:hAnsi="Candara" w:cs="Arial"/>
        </w:rPr>
        <w:t>between an employee and management</w:t>
      </w:r>
      <w:r w:rsidRPr="0017069E" w:rsidDel="002514A2">
        <w:rPr>
          <w:rFonts w:ascii="Candara" w:hAnsi="Candara" w:cs="Arial"/>
        </w:rPr>
        <w:t xml:space="preserve"> </w:t>
      </w:r>
      <w:r w:rsidRPr="0017069E">
        <w:rPr>
          <w:rFonts w:ascii="Candara" w:hAnsi="Candara" w:cs="Arial"/>
        </w:rPr>
        <w:t>includin</w:t>
      </w:r>
      <w:r w:rsidR="006B37A7" w:rsidRPr="0017069E">
        <w:rPr>
          <w:rFonts w:ascii="Candara" w:hAnsi="Candara" w:cs="Arial"/>
        </w:rPr>
        <w:t xml:space="preserve">g the </w:t>
      </w:r>
      <w:proofErr w:type="spellStart"/>
      <w:r w:rsidR="00C647DC" w:rsidRPr="0017069E">
        <w:rPr>
          <w:rFonts w:ascii="Candara" w:hAnsi="Candara" w:cs="Arial"/>
        </w:rPr>
        <w:t>Headteacher</w:t>
      </w:r>
      <w:proofErr w:type="spellEnd"/>
      <w:r w:rsidR="006B37A7" w:rsidRPr="0017069E">
        <w:rPr>
          <w:rFonts w:ascii="Candara" w:hAnsi="Candara" w:cs="Arial"/>
        </w:rPr>
        <w:t xml:space="preserve"> or a governor</w:t>
      </w:r>
    </w:p>
    <w:p w:rsidR="006B37A7" w:rsidRPr="0017069E" w:rsidRDefault="006B37A7" w:rsidP="0017069E">
      <w:pPr>
        <w:spacing w:after="0"/>
        <w:ind w:left="1080"/>
        <w:jc w:val="both"/>
        <w:rPr>
          <w:rFonts w:ascii="Candara" w:hAnsi="Candara" w:cs="Arial"/>
        </w:rPr>
      </w:pPr>
    </w:p>
    <w:p w:rsidR="00DE7E6C" w:rsidRPr="0017069E" w:rsidRDefault="00DE7E6C" w:rsidP="0017069E">
      <w:pPr>
        <w:jc w:val="both"/>
        <w:rPr>
          <w:rFonts w:ascii="Candara" w:hAnsi="Candara" w:cs="Arial"/>
        </w:rPr>
      </w:pPr>
      <w:r w:rsidRPr="0017069E">
        <w:rPr>
          <w:rFonts w:ascii="Candara" w:hAnsi="Candara" w:cs="Arial"/>
        </w:rPr>
        <w:t>The procedure may be used for concerns relating to the employee’s own work, contract of employment or working relationships with colleagues.</w:t>
      </w:r>
    </w:p>
    <w:p w:rsidR="00DE7E6C" w:rsidRPr="0017069E" w:rsidRDefault="00DE7E6C" w:rsidP="0017069E">
      <w:pPr>
        <w:jc w:val="both"/>
        <w:rPr>
          <w:rFonts w:ascii="Candara" w:hAnsi="Candara" w:cs="Arial"/>
          <w:b/>
        </w:rPr>
      </w:pPr>
      <w:r w:rsidRPr="0017069E">
        <w:rPr>
          <w:rFonts w:ascii="Candara" w:hAnsi="Candara" w:cs="Arial"/>
          <w:b/>
        </w:rPr>
        <w:t>The procedure may not be used for grievances regarding:</w:t>
      </w:r>
    </w:p>
    <w:p w:rsidR="00DE7E6C" w:rsidRPr="0017069E" w:rsidRDefault="00DE7E6C" w:rsidP="0017069E">
      <w:pPr>
        <w:numPr>
          <w:ilvl w:val="0"/>
          <w:numId w:val="29"/>
        </w:numPr>
        <w:spacing w:after="0"/>
        <w:jc w:val="both"/>
        <w:rPr>
          <w:rFonts w:ascii="Candara" w:hAnsi="Candara" w:cs="Arial"/>
        </w:rPr>
      </w:pPr>
      <w:r w:rsidRPr="0017069E">
        <w:rPr>
          <w:rFonts w:ascii="Candara" w:hAnsi="Candara" w:cs="Arial"/>
        </w:rPr>
        <w:t>disciplinary action</w:t>
      </w:r>
    </w:p>
    <w:p w:rsidR="00DE7E6C" w:rsidRPr="0017069E" w:rsidRDefault="00DE7E6C" w:rsidP="0017069E">
      <w:pPr>
        <w:numPr>
          <w:ilvl w:val="0"/>
          <w:numId w:val="29"/>
        </w:numPr>
        <w:spacing w:after="0"/>
        <w:jc w:val="both"/>
        <w:rPr>
          <w:rFonts w:ascii="Candara" w:hAnsi="Candara" w:cs="Arial"/>
        </w:rPr>
      </w:pPr>
      <w:r w:rsidRPr="0017069E">
        <w:rPr>
          <w:rFonts w:ascii="Candara" w:hAnsi="Candara" w:cs="Arial"/>
        </w:rPr>
        <w:t>termination of employment</w:t>
      </w:r>
    </w:p>
    <w:p w:rsidR="00DE7E6C" w:rsidRPr="0017069E" w:rsidRDefault="00DE7E6C" w:rsidP="0017069E">
      <w:pPr>
        <w:numPr>
          <w:ilvl w:val="0"/>
          <w:numId w:val="29"/>
        </w:numPr>
        <w:spacing w:after="0"/>
        <w:jc w:val="both"/>
        <w:rPr>
          <w:rFonts w:ascii="Candara" w:hAnsi="Candara" w:cs="Arial"/>
        </w:rPr>
      </w:pPr>
      <w:r w:rsidRPr="0017069E">
        <w:rPr>
          <w:rFonts w:ascii="Candara" w:hAnsi="Candara" w:cs="Arial"/>
        </w:rPr>
        <w:t>National Insurance, Income Tax or pensions</w:t>
      </w:r>
    </w:p>
    <w:p w:rsidR="00DE7E6C" w:rsidRPr="0017069E" w:rsidRDefault="00DE7E6C" w:rsidP="0017069E">
      <w:pPr>
        <w:numPr>
          <w:ilvl w:val="0"/>
          <w:numId w:val="29"/>
        </w:numPr>
        <w:spacing w:after="0"/>
        <w:jc w:val="both"/>
        <w:rPr>
          <w:rFonts w:ascii="Candara" w:hAnsi="Candara" w:cs="Arial"/>
        </w:rPr>
      </w:pPr>
      <w:r w:rsidRPr="0017069E">
        <w:rPr>
          <w:rFonts w:ascii="Candara" w:hAnsi="Candara" w:cs="Arial"/>
        </w:rPr>
        <w:t>pay</w:t>
      </w:r>
    </w:p>
    <w:p w:rsidR="00DE7E6C" w:rsidRPr="0017069E" w:rsidRDefault="00DE7E6C" w:rsidP="0017069E">
      <w:pPr>
        <w:numPr>
          <w:ilvl w:val="0"/>
          <w:numId w:val="29"/>
        </w:numPr>
        <w:spacing w:after="0"/>
        <w:jc w:val="both"/>
        <w:rPr>
          <w:rFonts w:ascii="Candara" w:hAnsi="Candara" w:cs="Arial"/>
        </w:rPr>
      </w:pPr>
      <w:r w:rsidRPr="0017069E">
        <w:rPr>
          <w:rFonts w:ascii="Candara" w:hAnsi="Candara" w:cs="Arial"/>
        </w:rPr>
        <w:t xml:space="preserve">performance capability/performance appraisal </w:t>
      </w:r>
    </w:p>
    <w:p w:rsidR="00DE7E6C" w:rsidRPr="0017069E" w:rsidRDefault="00DE7E6C" w:rsidP="0017069E">
      <w:pPr>
        <w:numPr>
          <w:ilvl w:val="0"/>
          <w:numId w:val="29"/>
        </w:numPr>
        <w:spacing w:after="0"/>
        <w:jc w:val="both"/>
        <w:rPr>
          <w:rFonts w:ascii="Candara" w:hAnsi="Candara" w:cs="Arial"/>
        </w:rPr>
      </w:pPr>
      <w:r w:rsidRPr="0017069E">
        <w:rPr>
          <w:rFonts w:ascii="Candara" w:hAnsi="Candara" w:cs="Arial"/>
        </w:rPr>
        <w:t>harassment and bullying</w:t>
      </w:r>
      <w:r w:rsidR="00187D5D" w:rsidRPr="0017069E">
        <w:rPr>
          <w:rFonts w:ascii="Candara" w:hAnsi="Candara" w:cs="Arial"/>
        </w:rPr>
        <w:t xml:space="preserve"> or</w:t>
      </w:r>
    </w:p>
    <w:p w:rsidR="00BE55BF" w:rsidRPr="0017069E" w:rsidRDefault="00BE55BF" w:rsidP="0017069E">
      <w:pPr>
        <w:numPr>
          <w:ilvl w:val="0"/>
          <w:numId w:val="29"/>
        </w:numPr>
        <w:spacing w:after="0"/>
        <w:jc w:val="both"/>
        <w:rPr>
          <w:rFonts w:ascii="Candara" w:hAnsi="Candara" w:cs="Arial"/>
        </w:rPr>
      </w:pPr>
      <w:r w:rsidRPr="0017069E">
        <w:rPr>
          <w:rFonts w:ascii="Candara" w:hAnsi="Candara" w:cs="Arial"/>
        </w:rPr>
        <w:t>w</w:t>
      </w:r>
      <w:r w:rsidR="00DE7E6C" w:rsidRPr="0017069E">
        <w:rPr>
          <w:rFonts w:ascii="Candara" w:hAnsi="Candara" w:cs="Arial"/>
        </w:rPr>
        <w:t>histleblowing (unless the employee is directly affected by the matter in question or where the employee believes they may have been victimised for an act of whistleblowing)</w:t>
      </w:r>
    </w:p>
    <w:p w:rsidR="00DE7E6C" w:rsidRPr="0017069E" w:rsidRDefault="00567091" w:rsidP="0017069E">
      <w:pPr>
        <w:spacing w:before="240"/>
        <w:jc w:val="both"/>
        <w:rPr>
          <w:rFonts w:ascii="Candara" w:hAnsi="Candara" w:cs="Arial"/>
        </w:rPr>
      </w:pPr>
      <w:r w:rsidRPr="0017069E">
        <w:rPr>
          <w:rFonts w:ascii="Candara" w:hAnsi="Candara" w:cs="Arial"/>
        </w:rPr>
        <w:t>These</w:t>
      </w:r>
      <w:r w:rsidR="00DE7E6C" w:rsidRPr="0017069E">
        <w:rPr>
          <w:rFonts w:ascii="Candara" w:hAnsi="Candara" w:cs="Arial"/>
        </w:rPr>
        <w:t xml:space="preserve"> are </w:t>
      </w:r>
      <w:r w:rsidRPr="0017069E">
        <w:rPr>
          <w:rFonts w:ascii="Candara" w:hAnsi="Candara" w:cs="Arial"/>
        </w:rPr>
        <w:t xml:space="preserve">all </w:t>
      </w:r>
      <w:r w:rsidR="00DE7E6C" w:rsidRPr="0017069E">
        <w:rPr>
          <w:rFonts w:ascii="Candara" w:hAnsi="Candara" w:cs="Arial"/>
        </w:rPr>
        <w:t>covered by separate procedures.</w:t>
      </w:r>
    </w:p>
    <w:p w:rsidR="00DE7E6C" w:rsidRPr="0017069E" w:rsidRDefault="00DE7E6C" w:rsidP="0017069E">
      <w:pPr>
        <w:jc w:val="both"/>
        <w:rPr>
          <w:rFonts w:ascii="Candara" w:hAnsi="Candara" w:cs="Arial"/>
        </w:rPr>
      </w:pPr>
      <w:r w:rsidRPr="0017069E">
        <w:rPr>
          <w:rFonts w:ascii="Candara" w:hAnsi="Candara" w:cs="Arial"/>
        </w:rPr>
        <w:t>An employee cannot raise a grievance on the same grounds they have cited in an earlier appeal</w:t>
      </w:r>
      <w:r w:rsidR="00567091" w:rsidRPr="0017069E">
        <w:rPr>
          <w:rFonts w:ascii="Candara" w:hAnsi="Candara" w:cs="Arial"/>
        </w:rPr>
        <w:t>/complaint</w:t>
      </w:r>
      <w:r w:rsidRPr="0017069E">
        <w:rPr>
          <w:rFonts w:ascii="Candara" w:hAnsi="Candara" w:cs="Arial"/>
        </w:rPr>
        <w:t xml:space="preserve"> heard under any other policy. This procedure cannot be used to lodge a complaint about the outcome of any other formal procedure wh</w:t>
      </w:r>
      <w:r w:rsidR="00BE55BF" w:rsidRPr="0017069E">
        <w:rPr>
          <w:rFonts w:ascii="Candara" w:hAnsi="Candara" w:cs="Arial"/>
        </w:rPr>
        <w:t>ich has its own appeal process.</w:t>
      </w:r>
    </w:p>
    <w:p w:rsidR="00DE7E6C" w:rsidRPr="0017069E" w:rsidRDefault="009D31C8" w:rsidP="0017069E">
      <w:pPr>
        <w:numPr>
          <w:ilvl w:val="0"/>
          <w:numId w:val="30"/>
        </w:numPr>
        <w:ind w:left="357" w:hanging="357"/>
        <w:jc w:val="both"/>
        <w:rPr>
          <w:rFonts w:ascii="Candara" w:hAnsi="Candara" w:cs="Arial"/>
          <w:b/>
        </w:rPr>
      </w:pPr>
      <w:r w:rsidRPr="0017069E">
        <w:rPr>
          <w:rFonts w:ascii="Candara" w:hAnsi="Candara" w:cs="Arial"/>
          <w:b/>
        </w:rPr>
        <w:tab/>
      </w:r>
      <w:r w:rsidR="00771974" w:rsidRPr="0017069E">
        <w:rPr>
          <w:rFonts w:ascii="Candara" w:hAnsi="Candara" w:cs="Arial"/>
          <w:b/>
        </w:rPr>
        <w:t>Principles</w:t>
      </w:r>
    </w:p>
    <w:p w:rsidR="00DE7E6C" w:rsidRPr="0017069E" w:rsidRDefault="00DE7E6C" w:rsidP="0017069E">
      <w:pPr>
        <w:jc w:val="both"/>
        <w:rPr>
          <w:rFonts w:ascii="Candara" w:hAnsi="Candara" w:cs="Arial"/>
        </w:rPr>
      </w:pPr>
      <w:r w:rsidRPr="0017069E">
        <w:rPr>
          <w:rFonts w:ascii="Candara" w:hAnsi="Candara" w:cs="Arial"/>
        </w:rPr>
        <w:t xml:space="preserve">The grievance procedure is designed to help school </w:t>
      </w:r>
      <w:r w:rsidR="00E30345" w:rsidRPr="0017069E">
        <w:rPr>
          <w:rFonts w:ascii="Candara" w:hAnsi="Candara" w:cs="Arial"/>
        </w:rPr>
        <w:t>governing bodies</w:t>
      </w:r>
      <w:r w:rsidRPr="0017069E">
        <w:rPr>
          <w:rFonts w:ascii="Candara" w:hAnsi="Candara" w:cs="Arial"/>
        </w:rPr>
        <w:t xml:space="preserve">, </w:t>
      </w:r>
      <w:proofErr w:type="spellStart"/>
      <w:r w:rsidR="00C647DC" w:rsidRPr="0017069E">
        <w:rPr>
          <w:rFonts w:ascii="Candara" w:hAnsi="Candara" w:cs="Arial"/>
        </w:rPr>
        <w:t>Headteacher</w:t>
      </w:r>
      <w:r w:rsidRPr="0017069E">
        <w:rPr>
          <w:rFonts w:ascii="Candara" w:hAnsi="Candara" w:cs="Arial"/>
        </w:rPr>
        <w:t>s</w:t>
      </w:r>
      <w:proofErr w:type="spellEnd"/>
      <w:r w:rsidRPr="0017069E">
        <w:rPr>
          <w:rFonts w:ascii="Candara" w:hAnsi="Candara" w:cs="Arial"/>
        </w:rPr>
        <w:t xml:space="preserve"> and </w:t>
      </w:r>
      <w:proofErr w:type="gramStart"/>
      <w:r w:rsidRPr="0017069E">
        <w:rPr>
          <w:rFonts w:ascii="Candara" w:hAnsi="Candara" w:cs="Arial"/>
        </w:rPr>
        <w:t>staff resolve</w:t>
      </w:r>
      <w:proofErr w:type="gramEnd"/>
      <w:r w:rsidRPr="0017069E">
        <w:rPr>
          <w:rFonts w:ascii="Candara" w:hAnsi="Candara" w:cs="Arial"/>
        </w:rPr>
        <w:t xml:space="preserve"> individu</w:t>
      </w:r>
      <w:r w:rsidR="006B37A7" w:rsidRPr="0017069E">
        <w:rPr>
          <w:rFonts w:ascii="Candara" w:hAnsi="Candara" w:cs="Arial"/>
        </w:rPr>
        <w:t>al or collective grievances by:</w:t>
      </w:r>
    </w:p>
    <w:p w:rsidR="00DE7E6C" w:rsidRPr="0017069E" w:rsidRDefault="00DE7E6C" w:rsidP="0017069E">
      <w:pPr>
        <w:numPr>
          <w:ilvl w:val="0"/>
          <w:numId w:val="27"/>
        </w:numPr>
        <w:spacing w:after="0"/>
        <w:jc w:val="both"/>
        <w:rPr>
          <w:rFonts w:ascii="Candara" w:hAnsi="Candara" w:cs="Arial"/>
        </w:rPr>
      </w:pPr>
      <w:r w:rsidRPr="0017069E">
        <w:rPr>
          <w:rFonts w:ascii="Candara" w:hAnsi="Candara" w:cs="Arial"/>
        </w:rPr>
        <w:t xml:space="preserve">affording the employee the opportunity of putting </w:t>
      </w:r>
      <w:r w:rsidR="00587F97" w:rsidRPr="0017069E">
        <w:rPr>
          <w:rFonts w:ascii="Candara" w:hAnsi="Candara" w:cs="Arial"/>
        </w:rPr>
        <w:t>their</w:t>
      </w:r>
      <w:r w:rsidRPr="0017069E">
        <w:rPr>
          <w:rFonts w:ascii="Candara" w:hAnsi="Candara" w:cs="Arial"/>
        </w:rPr>
        <w:t xml:space="preserve"> case should they have a complaint which they are unable to resolve through regular communication with their line manager</w:t>
      </w:r>
    </w:p>
    <w:p w:rsidR="00DE7E6C" w:rsidRPr="0017069E" w:rsidRDefault="00DE7E6C" w:rsidP="0017069E">
      <w:pPr>
        <w:numPr>
          <w:ilvl w:val="0"/>
          <w:numId w:val="27"/>
        </w:numPr>
        <w:spacing w:after="0"/>
        <w:jc w:val="both"/>
        <w:rPr>
          <w:rFonts w:ascii="Candara" w:hAnsi="Candara" w:cs="Arial"/>
        </w:rPr>
      </w:pPr>
      <w:r w:rsidRPr="0017069E">
        <w:rPr>
          <w:rFonts w:ascii="Candara" w:hAnsi="Candara" w:cs="Arial"/>
        </w:rPr>
        <w:t>fostering good relationships between school management and staff by encouraging the speedy and effective resolution of grievances</w:t>
      </w:r>
    </w:p>
    <w:p w:rsidR="00E30345" w:rsidRPr="0017069E" w:rsidRDefault="00DE7E6C" w:rsidP="0017069E">
      <w:pPr>
        <w:numPr>
          <w:ilvl w:val="0"/>
          <w:numId w:val="27"/>
        </w:numPr>
        <w:spacing w:after="0"/>
        <w:jc w:val="both"/>
        <w:rPr>
          <w:rFonts w:ascii="Candara" w:hAnsi="Candara" w:cs="Arial"/>
        </w:rPr>
      </w:pPr>
      <w:r w:rsidRPr="0017069E">
        <w:rPr>
          <w:rFonts w:ascii="Candara" w:hAnsi="Candara" w:cs="Arial"/>
        </w:rPr>
        <w:t>resolving grievances as near as possible to their point of origin in an atmosphere of trust and confidentiality</w:t>
      </w:r>
    </w:p>
    <w:p w:rsidR="00C176F0" w:rsidRPr="0017069E" w:rsidRDefault="00C176F0" w:rsidP="0017069E">
      <w:pPr>
        <w:spacing w:after="0"/>
        <w:ind w:left="1080"/>
        <w:jc w:val="both"/>
        <w:rPr>
          <w:rFonts w:ascii="Candara" w:hAnsi="Candara" w:cs="Arial"/>
        </w:rPr>
      </w:pPr>
    </w:p>
    <w:p w:rsidR="00DE7E6C" w:rsidRPr="0017069E" w:rsidRDefault="00DE7E6C" w:rsidP="0017069E">
      <w:pPr>
        <w:jc w:val="both"/>
        <w:rPr>
          <w:rFonts w:ascii="Candara" w:hAnsi="Candara" w:cs="Arial"/>
        </w:rPr>
      </w:pPr>
      <w:r w:rsidRPr="0017069E">
        <w:rPr>
          <w:rFonts w:ascii="Candara" w:hAnsi="Candara" w:cs="Arial"/>
        </w:rPr>
        <w:t>This procedure should be freely accessible to all staff, and a copy should be given to the parties at the outset of the formal stages.</w:t>
      </w:r>
    </w:p>
    <w:p w:rsidR="00DE7E6C" w:rsidRPr="0017069E" w:rsidRDefault="00DE7E6C" w:rsidP="0017069E">
      <w:pPr>
        <w:jc w:val="both"/>
        <w:rPr>
          <w:rFonts w:ascii="Candara" w:hAnsi="Candara" w:cs="Arial"/>
        </w:rPr>
      </w:pPr>
      <w:r w:rsidRPr="0017069E">
        <w:rPr>
          <w:rFonts w:ascii="Candara" w:hAnsi="Candara" w:cs="Arial"/>
        </w:rPr>
        <w:t>Reasonable consideration will be given to facilitating adjustments required in accordance with the Equality Act 2010, for example frequent breaks or to facilitate assistance with the completion of the formal notification of grievance (appendix 1).</w:t>
      </w:r>
    </w:p>
    <w:p w:rsidR="00DE7E6C" w:rsidRPr="0017069E" w:rsidRDefault="009D31C8" w:rsidP="0017069E">
      <w:pPr>
        <w:numPr>
          <w:ilvl w:val="0"/>
          <w:numId w:val="30"/>
        </w:numPr>
        <w:ind w:left="357" w:hanging="357"/>
        <w:jc w:val="both"/>
        <w:rPr>
          <w:rFonts w:ascii="Candara" w:hAnsi="Candara" w:cs="Arial"/>
          <w:b/>
        </w:rPr>
      </w:pPr>
      <w:r w:rsidRPr="0017069E">
        <w:rPr>
          <w:rFonts w:ascii="Candara" w:hAnsi="Candara" w:cs="Arial"/>
          <w:b/>
        </w:rPr>
        <w:tab/>
      </w:r>
      <w:r w:rsidR="00771974" w:rsidRPr="0017069E">
        <w:rPr>
          <w:rFonts w:ascii="Candara" w:hAnsi="Candara" w:cs="Arial"/>
          <w:b/>
        </w:rPr>
        <w:t>Roles</w:t>
      </w:r>
      <w:r w:rsidR="00E30345" w:rsidRPr="0017069E">
        <w:rPr>
          <w:rFonts w:ascii="Candara" w:hAnsi="Candara" w:cs="Arial"/>
          <w:b/>
        </w:rPr>
        <w:t xml:space="preserve"> and r</w:t>
      </w:r>
      <w:r w:rsidR="00DE7E6C" w:rsidRPr="0017069E">
        <w:rPr>
          <w:rFonts w:ascii="Candara" w:hAnsi="Candara" w:cs="Arial"/>
          <w:b/>
        </w:rPr>
        <w:t>esponsibilities</w:t>
      </w:r>
    </w:p>
    <w:p w:rsidR="00DE7E6C" w:rsidRPr="0017069E" w:rsidRDefault="00DE7E6C" w:rsidP="0017069E">
      <w:pPr>
        <w:jc w:val="both"/>
        <w:rPr>
          <w:rFonts w:ascii="Candara" w:hAnsi="Candara" w:cs="Arial"/>
        </w:rPr>
      </w:pPr>
      <w:r w:rsidRPr="0017069E">
        <w:rPr>
          <w:rFonts w:ascii="Candara" w:hAnsi="Candara" w:cs="Arial"/>
        </w:rPr>
        <w:t>By their nature, grievances are internal matters and may involve a number of people. It is not possible, nor desirable, given the emphasis upon dealing informally with grievances, to prescribe specific roles. However, the following b</w:t>
      </w:r>
      <w:r w:rsidR="00E30345" w:rsidRPr="0017069E">
        <w:rPr>
          <w:rFonts w:ascii="Candara" w:hAnsi="Candara" w:cs="Arial"/>
        </w:rPr>
        <w:t>road guidelines may be helpful.</w:t>
      </w:r>
    </w:p>
    <w:p w:rsidR="00DE7E6C" w:rsidRPr="0017069E" w:rsidRDefault="00DE7E6C" w:rsidP="0017069E">
      <w:pPr>
        <w:jc w:val="both"/>
        <w:rPr>
          <w:rFonts w:ascii="Candara" w:hAnsi="Candara" w:cs="Arial"/>
          <w:b/>
        </w:rPr>
      </w:pPr>
      <w:r w:rsidRPr="0017069E">
        <w:rPr>
          <w:rFonts w:ascii="Candara" w:hAnsi="Candara" w:cs="Arial"/>
          <w:b/>
        </w:rPr>
        <w:t>3.1</w:t>
      </w:r>
      <w:r w:rsidR="008220BA" w:rsidRPr="0017069E">
        <w:rPr>
          <w:rFonts w:ascii="Candara" w:hAnsi="Candara" w:cs="Arial"/>
        </w:rPr>
        <w:t xml:space="preserve"> </w:t>
      </w:r>
      <w:r w:rsidR="008220BA" w:rsidRPr="0017069E">
        <w:rPr>
          <w:rFonts w:ascii="Candara" w:hAnsi="Candara" w:cs="Arial"/>
        </w:rPr>
        <w:tab/>
      </w:r>
      <w:r w:rsidR="00771974" w:rsidRPr="0017069E">
        <w:rPr>
          <w:rFonts w:ascii="Candara" w:hAnsi="Candara" w:cs="Arial"/>
          <w:b/>
        </w:rPr>
        <w:t>The</w:t>
      </w:r>
      <w:r w:rsidR="00E30345" w:rsidRPr="0017069E">
        <w:rPr>
          <w:rFonts w:ascii="Candara" w:hAnsi="Candara" w:cs="Arial"/>
          <w:b/>
        </w:rPr>
        <w:t xml:space="preserve"> </w:t>
      </w:r>
      <w:proofErr w:type="spellStart"/>
      <w:r w:rsidR="00C647DC" w:rsidRPr="0017069E">
        <w:rPr>
          <w:rFonts w:ascii="Candara" w:hAnsi="Candara" w:cs="Arial"/>
          <w:b/>
        </w:rPr>
        <w:t>Headteacher</w:t>
      </w:r>
      <w:proofErr w:type="spellEnd"/>
    </w:p>
    <w:p w:rsidR="00DE7E6C" w:rsidRPr="0017069E" w:rsidRDefault="00E30345" w:rsidP="0017069E">
      <w:pPr>
        <w:jc w:val="both"/>
        <w:rPr>
          <w:rFonts w:ascii="Candara" w:hAnsi="Candara" w:cs="Arial"/>
        </w:rPr>
      </w:pPr>
      <w:r w:rsidRPr="0017069E">
        <w:rPr>
          <w:rFonts w:ascii="Candara" w:hAnsi="Candara" w:cs="Arial"/>
        </w:rPr>
        <w:t xml:space="preserve">The </w:t>
      </w:r>
      <w:proofErr w:type="spellStart"/>
      <w:r w:rsidR="00C647DC" w:rsidRPr="0017069E">
        <w:rPr>
          <w:rFonts w:ascii="Candara" w:hAnsi="Candara" w:cs="Arial"/>
        </w:rPr>
        <w:t>Headteacher</w:t>
      </w:r>
      <w:proofErr w:type="spellEnd"/>
      <w:r w:rsidR="00DE7E6C" w:rsidRPr="0017069E">
        <w:rPr>
          <w:rFonts w:ascii="Candara" w:hAnsi="Candara" w:cs="Arial"/>
        </w:rPr>
        <w:t xml:space="preserve">, who may or may not be the subject of the grievance, will have a crucial role, together with the line-manager where appropriate, in achieving a resolution of the grievance at the </w:t>
      </w:r>
      <w:r w:rsidRPr="0017069E">
        <w:rPr>
          <w:rFonts w:ascii="Candara" w:hAnsi="Candara" w:cs="Arial"/>
        </w:rPr>
        <w:t>informal stage.</w:t>
      </w:r>
    </w:p>
    <w:p w:rsidR="00DE7E6C" w:rsidRPr="0017069E" w:rsidRDefault="00771974" w:rsidP="0017069E">
      <w:pPr>
        <w:numPr>
          <w:ilvl w:val="1"/>
          <w:numId w:val="25"/>
        </w:numPr>
        <w:tabs>
          <w:tab w:val="clear" w:pos="1440"/>
        </w:tabs>
        <w:spacing w:after="0"/>
        <w:ind w:left="0" w:hanging="22"/>
        <w:jc w:val="both"/>
        <w:rPr>
          <w:rFonts w:ascii="Candara" w:hAnsi="Candara" w:cs="Arial"/>
          <w:b/>
        </w:rPr>
      </w:pPr>
      <w:r w:rsidRPr="0017069E">
        <w:rPr>
          <w:rFonts w:ascii="Candara" w:hAnsi="Candara" w:cs="Arial"/>
          <w:b/>
        </w:rPr>
        <w:t>C</w:t>
      </w:r>
      <w:r w:rsidR="00E30345" w:rsidRPr="0017069E">
        <w:rPr>
          <w:rFonts w:ascii="Candara" w:hAnsi="Candara" w:cs="Arial"/>
          <w:b/>
        </w:rPr>
        <w:t>hair of governors</w:t>
      </w:r>
    </w:p>
    <w:p w:rsidR="00E30345" w:rsidRPr="0017069E" w:rsidRDefault="00E30345" w:rsidP="0017069E">
      <w:pPr>
        <w:spacing w:after="0"/>
        <w:jc w:val="both"/>
        <w:rPr>
          <w:rFonts w:ascii="Candara" w:hAnsi="Candara" w:cs="Arial"/>
          <w:b/>
        </w:rPr>
      </w:pPr>
    </w:p>
    <w:p w:rsidR="00E30345" w:rsidRPr="0017069E" w:rsidRDefault="00DE7E6C" w:rsidP="0017069E">
      <w:pPr>
        <w:jc w:val="both"/>
        <w:rPr>
          <w:rFonts w:ascii="Candara" w:hAnsi="Candara" w:cs="Arial"/>
        </w:rPr>
      </w:pPr>
      <w:r w:rsidRPr="0017069E">
        <w:rPr>
          <w:rFonts w:ascii="Candara" w:hAnsi="Candara" w:cs="Arial"/>
        </w:rPr>
        <w:t xml:space="preserve">If a </w:t>
      </w:r>
      <w:r w:rsidR="00E30345" w:rsidRPr="0017069E">
        <w:rPr>
          <w:rFonts w:ascii="Candara" w:hAnsi="Candara" w:cs="Arial"/>
        </w:rPr>
        <w:t>governor or governors</w:t>
      </w:r>
      <w:r w:rsidR="0017069E">
        <w:rPr>
          <w:rFonts w:ascii="Candara" w:hAnsi="Candara" w:cs="Arial"/>
        </w:rPr>
        <w:t xml:space="preserve"> are</w:t>
      </w:r>
      <w:r w:rsidRPr="0017069E">
        <w:rPr>
          <w:rFonts w:ascii="Candara" w:hAnsi="Candara" w:cs="Arial"/>
        </w:rPr>
        <w:t xml:space="preserve"> approached about a grievance, they should refer it without detailed discussion to the </w:t>
      </w:r>
      <w:r w:rsidR="00FD18C6" w:rsidRPr="0017069E">
        <w:rPr>
          <w:rFonts w:ascii="Candara" w:hAnsi="Candara" w:cs="Arial"/>
        </w:rPr>
        <w:t>chair of governors</w:t>
      </w:r>
      <w:r w:rsidRPr="0017069E">
        <w:rPr>
          <w:rFonts w:ascii="Candara" w:hAnsi="Candara" w:cs="Arial"/>
        </w:rPr>
        <w:t xml:space="preserve">. </w:t>
      </w:r>
      <w:r w:rsidR="00E30345" w:rsidRPr="0017069E">
        <w:rPr>
          <w:rFonts w:ascii="Candara" w:hAnsi="Candara" w:cs="Arial"/>
        </w:rPr>
        <w:t xml:space="preserve">Where the </w:t>
      </w:r>
      <w:proofErr w:type="spellStart"/>
      <w:r w:rsidR="00C647DC" w:rsidRPr="0017069E">
        <w:rPr>
          <w:rFonts w:ascii="Candara" w:hAnsi="Candara" w:cs="Arial"/>
        </w:rPr>
        <w:t>Headteacher</w:t>
      </w:r>
      <w:proofErr w:type="spellEnd"/>
      <w:r w:rsidRPr="0017069E">
        <w:rPr>
          <w:rFonts w:ascii="Candara" w:hAnsi="Candara" w:cs="Arial"/>
        </w:rPr>
        <w:t xml:space="preserve"> is the subject of the grievance, the </w:t>
      </w:r>
      <w:r w:rsidR="00E30345" w:rsidRPr="0017069E">
        <w:rPr>
          <w:rFonts w:ascii="Candara" w:hAnsi="Candara" w:cs="Arial"/>
        </w:rPr>
        <w:t>chair of governors</w:t>
      </w:r>
      <w:r w:rsidRPr="0017069E">
        <w:rPr>
          <w:rFonts w:ascii="Candara" w:hAnsi="Candara" w:cs="Arial"/>
        </w:rPr>
        <w:t xml:space="preserve"> assum</w:t>
      </w:r>
      <w:r w:rsidR="00E30345" w:rsidRPr="0017069E">
        <w:rPr>
          <w:rFonts w:ascii="Candara" w:hAnsi="Candara" w:cs="Arial"/>
        </w:rPr>
        <w:t xml:space="preserve">es the responsibilities of the </w:t>
      </w:r>
      <w:proofErr w:type="spellStart"/>
      <w:r w:rsidR="00C647DC" w:rsidRPr="0017069E">
        <w:rPr>
          <w:rFonts w:ascii="Candara" w:hAnsi="Candara" w:cs="Arial"/>
        </w:rPr>
        <w:t>Headteacher</w:t>
      </w:r>
      <w:proofErr w:type="spellEnd"/>
      <w:r w:rsidRPr="0017069E">
        <w:rPr>
          <w:rFonts w:ascii="Candara" w:hAnsi="Candara" w:cs="Arial"/>
        </w:rPr>
        <w:t xml:space="preserve"> in arranging for </w:t>
      </w:r>
      <w:r w:rsidR="00E30345" w:rsidRPr="0017069E">
        <w:rPr>
          <w:rFonts w:ascii="Candara" w:hAnsi="Candara" w:cs="Arial"/>
        </w:rPr>
        <w:t>the grievance to be considered.</w:t>
      </w:r>
    </w:p>
    <w:p w:rsidR="00DE7E6C" w:rsidRPr="0017069E" w:rsidRDefault="00771974" w:rsidP="0017069E">
      <w:pPr>
        <w:numPr>
          <w:ilvl w:val="1"/>
          <w:numId w:val="25"/>
        </w:numPr>
        <w:tabs>
          <w:tab w:val="clear" w:pos="1440"/>
        </w:tabs>
        <w:spacing w:after="0"/>
        <w:ind w:left="0" w:hanging="22"/>
        <w:jc w:val="both"/>
        <w:rPr>
          <w:rFonts w:ascii="Candara" w:hAnsi="Candara" w:cs="Arial"/>
          <w:b/>
        </w:rPr>
      </w:pPr>
      <w:r w:rsidRPr="0017069E">
        <w:rPr>
          <w:rFonts w:ascii="Candara" w:hAnsi="Candara" w:cs="Arial"/>
          <w:b/>
        </w:rPr>
        <w:t>Ot</w:t>
      </w:r>
      <w:r w:rsidR="00E30345" w:rsidRPr="0017069E">
        <w:rPr>
          <w:rFonts w:ascii="Candara" w:hAnsi="Candara" w:cs="Arial"/>
          <w:b/>
        </w:rPr>
        <w:t>her governors</w:t>
      </w:r>
    </w:p>
    <w:p w:rsidR="00DE7E6C" w:rsidRPr="0017069E" w:rsidRDefault="00DE7E6C" w:rsidP="0017069E">
      <w:pPr>
        <w:jc w:val="both"/>
        <w:rPr>
          <w:rFonts w:ascii="Candara" w:hAnsi="Candara" w:cs="Arial"/>
        </w:rPr>
      </w:pPr>
      <w:r w:rsidRPr="0017069E">
        <w:rPr>
          <w:rFonts w:ascii="Candara" w:hAnsi="Candara" w:cs="Arial"/>
        </w:rPr>
        <w:t>For reasons stated above, it i</w:t>
      </w:r>
      <w:r w:rsidR="00FD18C6" w:rsidRPr="0017069E">
        <w:rPr>
          <w:rFonts w:ascii="Candara" w:hAnsi="Candara" w:cs="Arial"/>
        </w:rPr>
        <w:t>s not appropriate for other g</w:t>
      </w:r>
      <w:r w:rsidRPr="0017069E">
        <w:rPr>
          <w:rFonts w:ascii="Candara" w:hAnsi="Candara" w:cs="Arial"/>
        </w:rPr>
        <w:t>overnors to be involved in detailed discussion of the substance of a grievance unless, of course, they are themselves the subject of the grievance, because they may be needed for the formal meeting or appeal.</w:t>
      </w:r>
    </w:p>
    <w:p w:rsidR="00DE7E6C" w:rsidRPr="0017069E" w:rsidRDefault="00771974" w:rsidP="0017069E">
      <w:pPr>
        <w:numPr>
          <w:ilvl w:val="1"/>
          <w:numId w:val="22"/>
        </w:numPr>
        <w:tabs>
          <w:tab w:val="clear" w:pos="1440"/>
        </w:tabs>
        <w:spacing w:after="0"/>
        <w:ind w:left="0" w:hanging="22"/>
        <w:jc w:val="both"/>
        <w:rPr>
          <w:rFonts w:ascii="Candara" w:hAnsi="Candara" w:cs="Arial"/>
          <w:b/>
        </w:rPr>
      </w:pPr>
      <w:r w:rsidRPr="0017069E">
        <w:rPr>
          <w:rFonts w:ascii="Candara" w:hAnsi="Candara" w:cs="Arial"/>
          <w:b/>
        </w:rPr>
        <w:t>R</w:t>
      </w:r>
      <w:r w:rsidR="00FD18C6" w:rsidRPr="0017069E">
        <w:rPr>
          <w:rFonts w:ascii="Candara" w:hAnsi="Candara" w:cs="Arial"/>
          <w:b/>
        </w:rPr>
        <w:t xml:space="preserve">epresentation of a professional association or trade union </w:t>
      </w:r>
    </w:p>
    <w:p w:rsidR="00DE7E6C" w:rsidRPr="0017069E" w:rsidRDefault="00DE7E6C" w:rsidP="0017069E">
      <w:pPr>
        <w:jc w:val="both"/>
        <w:rPr>
          <w:rFonts w:ascii="Candara" w:hAnsi="Candara" w:cs="Arial"/>
        </w:rPr>
      </w:pPr>
      <w:r w:rsidRPr="0017069E">
        <w:rPr>
          <w:rFonts w:ascii="Candara" w:hAnsi="Candara" w:cs="Arial"/>
        </w:rPr>
        <w:t>In the interests of good employer/employee relationships, representatives have a role in advising and offering early support to their member at all stages with a view to seeking an agreed resolution as early as possible.</w:t>
      </w:r>
    </w:p>
    <w:p w:rsidR="00DE7E6C" w:rsidRPr="0017069E" w:rsidRDefault="00771974" w:rsidP="0017069E">
      <w:pPr>
        <w:numPr>
          <w:ilvl w:val="1"/>
          <w:numId w:val="22"/>
        </w:numPr>
        <w:tabs>
          <w:tab w:val="clear" w:pos="1440"/>
          <w:tab w:val="num" w:pos="709"/>
        </w:tabs>
        <w:spacing w:after="0"/>
        <w:ind w:hanging="1440"/>
        <w:jc w:val="both"/>
        <w:rPr>
          <w:rFonts w:ascii="Candara" w:hAnsi="Candara" w:cs="Arial"/>
          <w:b/>
        </w:rPr>
      </w:pPr>
      <w:r w:rsidRPr="0017069E">
        <w:rPr>
          <w:rFonts w:ascii="Candara" w:hAnsi="Candara" w:cs="Arial"/>
          <w:b/>
        </w:rPr>
        <w:t>G</w:t>
      </w:r>
      <w:r w:rsidR="00DE7E6C" w:rsidRPr="0017069E">
        <w:rPr>
          <w:rFonts w:ascii="Candara" w:hAnsi="Candara" w:cs="Arial"/>
          <w:b/>
        </w:rPr>
        <w:t xml:space="preserve">uidance for </w:t>
      </w:r>
      <w:r w:rsidR="00FD18C6" w:rsidRPr="0017069E">
        <w:rPr>
          <w:rFonts w:ascii="Candara" w:hAnsi="Candara" w:cs="Arial"/>
          <w:b/>
        </w:rPr>
        <w:t>e</w:t>
      </w:r>
      <w:r w:rsidR="00DE7E6C" w:rsidRPr="0017069E">
        <w:rPr>
          <w:rFonts w:ascii="Candara" w:hAnsi="Candara" w:cs="Arial"/>
          <w:b/>
        </w:rPr>
        <w:t>mployees</w:t>
      </w:r>
    </w:p>
    <w:p w:rsidR="00DE7E6C" w:rsidRPr="0017069E" w:rsidRDefault="00DE7E6C" w:rsidP="0017069E">
      <w:pPr>
        <w:jc w:val="both"/>
        <w:rPr>
          <w:rFonts w:ascii="Candara" w:hAnsi="Candara" w:cs="Arial"/>
        </w:rPr>
      </w:pPr>
      <w:r w:rsidRPr="0017069E">
        <w:rPr>
          <w:rFonts w:ascii="Candara" w:hAnsi="Candara" w:cs="Arial"/>
        </w:rPr>
        <w:t xml:space="preserve">Where an employee </w:t>
      </w:r>
      <w:r w:rsidR="00FD18C6" w:rsidRPr="0017069E">
        <w:rPr>
          <w:rFonts w:ascii="Candara" w:hAnsi="Candara" w:cs="Arial"/>
        </w:rPr>
        <w:t>has a grievance with a g</w:t>
      </w:r>
      <w:r w:rsidRPr="0017069E">
        <w:rPr>
          <w:rFonts w:ascii="Candara" w:hAnsi="Candara" w:cs="Arial"/>
        </w:rPr>
        <w:t>overnor that does not involve any other member of staff, he/she shou</w:t>
      </w:r>
      <w:r w:rsidR="00FD18C6" w:rsidRPr="0017069E">
        <w:rPr>
          <w:rFonts w:ascii="Candara" w:hAnsi="Candara" w:cs="Arial"/>
        </w:rPr>
        <w:t xml:space="preserve">ld discuss the matter with the </w:t>
      </w:r>
      <w:proofErr w:type="spellStart"/>
      <w:r w:rsidR="00C647DC" w:rsidRPr="0017069E">
        <w:rPr>
          <w:rFonts w:ascii="Candara" w:hAnsi="Candara" w:cs="Arial"/>
        </w:rPr>
        <w:t>Headteacher</w:t>
      </w:r>
      <w:proofErr w:type="spellEnd"/>
      <w:r w:rsidRPr="0017069E">
        <w:rPr>
          <w:rFonts w:ascii="Candara" w:hAnsi="Candara" w:cs="Arial"/>
        </w:rPr>
        <w:t xml:space="preserve"> before making an approach to the </w:t>
      </w:r>
      <w:r w:rsidR="00FD18C6" w:rsidRPr="0017069E">
        <w:rPr>
          <w:rFonts w:ascii="Candara" w:hAnsi="Candara" w:cs="Arial"/>
        </w:rPr>
        <w:t>chair of governors.</w:t>
      </w:r>
    </w:p>
    <w:p w:rsidR="00DE7E6C" w:rsidRPr="0017069E" w:rsidRDefault="00DE7E6C" w:rsidP="0017069E">
      <w:pPr>
        <w:jc w:val="both"/>
        <w:rPr>
          <w:rFonts w:ascii="Candara" w:hAnsi="Candara" w:cs="Arial"/>
        </w:rPr>
      </w:pPr>
      <w:r w:rsidRPr="0017069E">
        <w:rPr>
          <w:rFonts w:ascii="Candara" w:hAnsi="Candara" w:cs="Arial"/>
        </w:rPr>
        <w:t>Appendix 1 and 2 set out guidance for employees about how to</w:t>
      </w:r>
      <w:r w:rsidR="008220BA" w:rsidRPr="0017069E">
        <w:rPr>
          <w:rFonts w:ascii="Candara" w:hAnsi="Candara" w:cs="Arial"/>
        </w:rPr>
        <w:t xml:space="preserve"> raise a grievance.</w:t>
      </w:r>
    </w:p>
    <w:p w:rsidR="00DE7E6C" w:rsidRPr="0017069E" w:rsidRDefault="00771974" w:rsidP="0017069E">
      <w:pPr>
        <w:ind w:hanging="22"/>
        <w:jc w:val="both"/>
        <w:rPr>
          <w:rFonts w:ascii="Candara" w:hAnsi="Candara" w:cs="Arial"/>
          <w:b/>
        </w:rPr>
      </w:pPr>
      <w:r w:rsidRPr="0017069E">
        <w:rPr>
          <w:rFonts w:ascii="Candara" w:hAnsi="Candara" w:cs="Arial"/>
          <w:b/>
        </w:rPr>
        <w:t>4.</w:t>
      </w:r>
      <w:r w:rsidRPr="0017069E">
        <w:rPr>
          <w:rFonts w:ascii="Candara" w:hAnsi="Candara" w:cs="Arial"/>
          <w:b/>
        </w:rPr>
        <w:tab/>
        <w:t>R</w:t>
      </w:r>
      <w:r w:rsidR="00DE7E6C" w:rsidRPr="0017069E">
        <w:rPr>
          <w:rFonts w:ascii="Candara" w:hAnsi="Candara" w:cs="Arial"/>
          <w:b/>
        </w:rPr>
        <w:t>ight to be accompanied</w:t>
      </w:r>
    </w:p>
    <w:p w:rsidR="00DE7E6C" w:rsidRPr="0017069E" w:rsidRDefault="00DE7E6C" w:rsidP="0017069E">
      <w:pPr>
        <w:jc w:val="both"/>
        <w:rPr>
          <w:rFonts w:ascii="Candara" w:hAnsi="Candara" w:cs="Arial"/>
        </w:rPr>
      </w:pPr>
      <w:r w:rsidRPr="0017069E">
        <w:rPr>
          <w:rFonts w:ascii="Candara" w:hAnsi="Candara" w:cs="Arial"/>
        </w:rPr>
        <w:t xml:space="preserve">An employee has the right to be accompanied and supported, at any formal stage of the procedure, by a work colleague or an accredited </w:t>
      </w:r>
      <w:r w:rsidR="00FD18C6" w:rsidRPr="0017069E">
        <w:rPr>
          <w:rFonts w:ascii="Candara" w:hAnsi="Candara" w:cs="Arial"/>
        </w:rPr>
        <w:t>professional association</w:t>
      </w:r>
      <w:r w:rsidRPr="0017069E">
        <w:rPr>
          <w:rFonts w:ascii="Candara" w:hAnsi="Candara" w:cs="Arial"/>
        </w:rPr>
        <w:t>/</w:t>
      </w:r>
      <w:r w:rsidR="00FD18C6" w:rsidRPr="0017069E">
        <w:rPr>
          <w:rFonts w:ascii="Candara" w:hAnsi="Candara" w:cs="Arial"/>
        </w:rPr>
        <w:t>trade union representative.</w:t>
      </w:r>
    </w:p>
    <w:p w:rsidR="00DE7E6C" w:rsidRPr="0017069E" w:rsidRDefault="00DE7E6C" w:rsidP="0017069E">
      <w:pPr>
        <w:jc w:val="both"/>
        <w:rPr>
          <w:rFonts w:ascii="Candara" w:hAnsi="Candara" w:cs="Arial"/>
        </w:rPr>
      </w:pPr>
      <w:r w:rsidRPr="0017069E">
        <w:rPr>
          <w:rFonts w:ascii="Candara" w:hAnsi="Candara" w:cs="Arial"/>
        </w:rPr>
        <w:t xml:space="preserve">The employee should give advance notice if he/she is to be accompanied and by whom. If the </w:t>
      </w:r>
      <w:r w:rsidR="00FD18C6" w:rsidRPr="0017069E">
        <w:rPr>
          <w:rFonts w:ascii="Candara" w:hAnsi="Candara" w:cs="Arial"/>
        </w:rPr>
        <w:t>professional association/trade union</w:t>
      </w:r>
      <w:r w:rsidRPr="0017069E">
        <w:rPr>
          <w:rFonts w:ascii="Candara" w:hAnsi="Candara" w:cs="Arial"/>
        </w:rPr>
        <w:t xml:space="preserve"> or work colleague is unavailable at the time of the hearing, the employee should contact the individual organising the hearing to rearrange (once) to a time that is mutually convenient. Any postponement should not normally extend beyond </w:t>
      </w:r>
      <w:r w:rsidR="00FD18C6" w:rsidRPr="0017069E">
        <w:rPr>
          <w:rFonts w:ascii="Candara" w:hAnsi="Candara" w:cs="Arial"/>
        </w:rPr>
        <w:t>five working days.</w:t>
      </w:r>
    </w:p>
    <w:p w:rsidR="00DE7E6C" w:rsidRPr="0017069E" w:rsidRDefault="00DE7E6C" w:rsidP="0017069E">
      <w:pPr>
        <w:jc w:val="both"/>
        <w:rPr>
          <w:rFonts w:ascii="Candara" w:hAnsi="Candara" w:cs="Arial"/>
          <w:b/>
        </w:rPr>
      </w:pPr>
      <w:r w:rsidRPr="0017069E">
        <w:rPr>
          <w:rFonts w:ascii="Candara" w:hAnsi="Candara" w:cs="Arial"/>
          <w:b/>
        </w:rPr>
        <w:t>5</w:t>
      </w:r>
      <w:r w:rsidR="00771974" w:rsidRPr="0017069E">
        <w:rPr>
          <w:rFonts w:ascii="Candara" w:hAnsi="Candara" w:cs="Arial"/>
          <w:b/>
        </w:rPr>
        <w:t>.</w:t>
      </w:r>
      <w:r w:rsidR="00771974" w:rsidRPr="0017069E">
        <w:rPr>
          <w:rFonts w:ascii="Candara" w:hAnsi="Candara" w:cs="Arial"/>
          <w:b/>
        </w:rPr>
        <w:tab/>
        <w:t>S</w:t>
      </w:r>
      <w:r w:rsidR="00FD18C6" w:rsidRPr="0017069E">
        <w:rPr>
          <w:rFonts w:ascii="Candara" w:hAnsi="Candara" w:cs="Arial"/>
          <w:b/>
        </w:rPr>
        <w:t>t</w:t>
      </w:r>
      <w:r w:rsidRPr="0017069E">
        <w:rPr>
          <w:rFonts w:ascii="Candara" w:hAnsi="Candara" w:cs="Arial"/>
          <w:b/>
        </w:rPr>
        <w:t xml:space="preserve">ages in the </w:t>
      </w:r>
      <w:r w:rsidR="00FD18C6" w:rsidRPr="0017069E">
        <w:rPr>
          <w:rFonts w:ascii="Candara" w:hAnsi="Candara" w:cs="Arial"/>
          <w:b/>
        </w:rPr>
        <w:t>grievance procedure</w:t>
      </w:r>
    </w:p>
    <w:p w:rsidR="00DE7E6C" w:rsidRPr="0017069E" w:rsidRDefault="00DE7E6C" w:rsidP="0017069E">
      <w:pPr>
        <w:jc w:val="both"/>
        <w:rPr>
          <w:rFonts w:ascii="Candara" w:hAnsi="Candara" w:cs="Arial"/>
          <w:b/>
        </w:rPr>
      </w:pPr>
      <w:r w:rsidRPr="0017069E">
        <w:rPr>
          <w:rFonts w:ascii="Candara" w:hAnsi="Candara" w:cs="Arial"/>
          <w:b/>
        </w:rPr>
        <w:t>5.1</w:t>
      </w:r>
      <w:r w:rsidRPr="0017069E">
        <w:rPr>
          <w:rFonts w:ascii="Candara" w:hAnsi="Candara" w:cs="Arial"/>
          <w:b/>
        </w:rPr>
        <w:tab/>
      </w:r>
      <w:r w:rsidR="00771974" w:rsidRPr="0017069E">
        <w:rPr>
          <w:rFonts w:ascii="Candara" w:hAnsi="Candara" w:cs="Arial"/>
          <w:b/>
        </w:rPr>
        <w:t>I</w:t>
      </w:r>
      <w:r w:rsidR="00FD18C6" w:rsidRPr="0017069E">
        <w:rPr>
          <w:rFonts w:ascii="Candara" w:hAnsi="Candara" w:cs="Arial"/>
          <w:b/>
        </w:rPr>
        <w:t>nformal stage</w:t>
      </w:r>
    </w:p>
    <w:p w:rsidR="00DE7E6C" w:rsidRPr="0017069E" w:rsidRDefault="00DE7E6C" w:rsidP="0017069E">
      <w:pPr>
        <w:jc w:val="both"/>
        <w:rPr>
          <w:rFonts w:ascii="Candara" w:hAnsi="Candara" w:cs="Arial"/>
          <w:lang w:val="en"/>
        </w:rPr>
      </w:pPr>
      <w:r w:rsidRPr="0017069E">
        <w:rPr>
          <w:rFonts w:ascii="Candara" w:hAnsi="Candara" w:cs="Arial"/>
        </w:rPr>
        <w:lastRenderedPageBreak/>
        <w:t xml:space="preserve">Most grievances can be resolved quickly and informally through discussion. If an employee has a grievance that involves another member(s) of staff, he/she should first of all endeavour to resolve the matter informally by approaching the person(s) involved and, if necessary, request the involvement of the appropriate manager, who may be the </w:t>
      </w:r>
      <w:proofErr w:type="spellStart"/>
      <w:r w:rsidR="00C647DC" w:rsidRPr="0017069E">
        <w:rPr>
          <w:rFonts w:ascii="Candara" w:hAnsi="Candara" w:cs="Arial"/>
        </w:rPr>
        <w:t>Headteacher</w:t>
      </w:r>
      <w:proofErr w:type="spellEnd"/>
      <w:r w:rsidRPr="0017069E">
        <w:rPr>
          <w:rFonts w:ascii="Candara" w:hAnsi="Candara" w:cs="Arial"/>
        </w:rPr>
        <w:t xml:space="preserve"> or </w:t>
      </w:r>
      <w:r w:rsidR="00FD18C6" w:rsidRPr="0017069E">
        <w:rPr>
          <w:rFonts w:ascii="Candara" w:hAnsi="Candara" w:cs="Arial"/>
        </w:rPr>
        <w:t>chair of governors</w:t>
      </w:r>
      <w:r w:rsidRPr="0017069E">
        <w:rPr>
          <w:rFonts w:ascii="Candara" w:hAnsi="Candara" w:cs="Arial"/>
        </w:rPr>
        <w:t xml:space="preserve">. If the complaint is about the line manager he/she should speak informally to a more senior manager or </w:t>
      </w:r>
      <w:proofErr w:type="spellStart"/>
      <w:r w:rsidR="00C647DC" w:rsidRPr="0017069E">
        <w:rPr>
          <w:rFonts w:ascii="Candara" w:hAnsi="Candara" w:cs="Arial"/>
        </w:rPr>
        <w:t>Headteacher</w:t>
      </w:r>
      <w:proofErr w:type="spellEnd"/>
      <w:r w:rsidRPr="0017069E">
        <w:rPr>
          <w:rFonts w:ascii="Candara" w:hAnsi="Candara" w:cs="Arial"/>
        </w:rPr>
        <w:t>. This allows for problems to be resolved quickly and normal working relationships to resume.</w:t>
      </w:r>
    </w:p>
    <w:p w:rsidR="00DE7E6C" w:rsidRPr="0017069E" w:rsidRDefault="00DE7E6C" w:rsidP="0017069E">
      <w:pPr>
        <w:jc w:val="both"/>
        <w:rPr>
          <w:rFonts w:ascii="Candara" w:hAnsi="Candara" w:cs="Arial"/>
          <w:lang w:val="en"/>
        </w:rPr>
      </w:pPr>
      <w:r w:rsidRPr="0017069E">
        <w:rPr>
          <w:rFonts w:ascii="Candara" w:hAnsi="Candara" w:cs="Arial"/>
          <w:lang w:val="en"/>
        </w:rPr>
        <w:t>Employees should be able to demonstrate that they have made every effort to discuss the issue(s) informally, before the formal process is commenced.</w:t>
      </w:r>
    </w:p>
    <w:p w:rsidR="00DE7E6C" w:rsidRPr="0017069E" w:rsidRDefault="00DE7E6C" w:rsidP="0017069E">
      <w:pPr>
        <w:jc w:val="both"/>
        <w:rPr>
          <w:rFonts w:ascii="Candara" w:hAnsi="Candara" w:cs="Arial"/>
        </w:rPr>
      </w:pPr>
      <w:r w:rsidRPr="0017069E">
        <w:rPr>
          <w:rFonts w:ascii="Candara" w:hAnsi="Candara" w:cs="Arial"/>
          <w:b/>
        </w:rPr>
        <w:t>Mediation</w:t>
      </w:r>
    </w:p>
    <w:p w:rsidR="00DE7E6C" w:rsidRPr="0017069E" w:rsidRDefault="00DE7E6C" w:rsidP="0017069E">
      <w:pPr>
        <w:jc w:val="both"/>
        <w:rPr>
          <w:rFonts w:ascii="Candara" w:hAnsi="Candara" w:cs="Arial"/>
        </w:rPr>
      </w:pPr>
      <w:r w:rsidRPr="0017069E">
        <w:rPr>
          <w:rFonts w:ascii="Candara" w:hAnsi="Candara" w:cs="Arial"/>
        </w:rPr>
        <w:t>During the informal stage, it may be appropriate to explore the use of mediation, depending on the nature of the grievance. This will involve the appointment of an impartial mediator. Mediation services are available th</w:t>
      </w:r>
      <w:r w:rsidR="00FD18C6" w:rsidRPr="0017069E">
        <w:rPr>
          <w:rFonts w:ascii="Candara" w:hAnsi="Candara" w:cs="Arial"/>
        </w:rPr>
        <w:t>rough the Schools’ HR Advisory t</w:t>
      </w:r>
      <w:r w:rsidRPr="0017069E">
        <w:rPr>
          <w:rFonts w:ascii="Candara" w:hAnsi="Candara" w:cs="Arial"/>
        </w:rPr>
        <w:t>eam.</w:t>
      </w:r>
    </w:p>
    <w:p w:rsidR="00DE7E6C" w:rsidRPr="0017069E" w:rsidRDefault="00DE7E6C" w:rsidP="0017069E">
      <w:pPr>
        <w:jc w:val="both"/>
        <w:rPr>
          <w:rFonts w:ascii="Candara" w:hAnsi="Candara" w:cs="Arial"/>
          <w:b/>
        </w:rPr>
      </w:pPr>
      <w:r w:rsidRPr="0017069E">
        <w:rPr>
          <w:rFonts w:ascii="Candara" w:hAnsi="Candara" w:cs="Arial"/>
          <w:b/>
        </w:rPr>
        <w:t>Investigation</w:t>
      </w:r>
    </w:p>
    <w:p w:rsidR="00DE7E6C" w:rsidRPr="0017069E" w:rsidRDefault="00DE7E6C" w:rsidP="0017069E">
      <w:pPr>
        <w:jc w:val="both"/>
        <w:rPr>
          <w:rFonts w:ascii="Candara" w:hAnsi="Candara" w:cs="Arial"/>
        </w:rPr>
      </w:pPr>
      <w:r w:rsidRPr="0017069E">
        <w:rPr>
          <w:rFonts w:ascii="Candara" w:hAnsi="Candara" w:cs="Arial"/>
        </w:rPr>
        <w:t>It may be necessary to carry out an investigation into a formal grievance. The amount of any investigation required will depend on the nature of the allegations and will vary from case to case. It may involve interviewing and taking statements from the employee and witnesses and/or reviewing relevant documents.</w:t>
      </w:r>
    </w:p>
    <w:p w:rsidR="00DE7E6C" w:rsidRPr="0017069E" w:rsidRDefault="00DE7E6C" w:rsidP="0017069E">
      <w:pPr>
        <w:jc w:val="both"/>
        <w:rPr>
          <w:rFonts w:ascii="Candara" w:hAnsi="Candara" w:cs="Arial"/>
        </w:rPr>
      </w:pPr>
      <w:r w:rsidRPr="0017069E">
        <w:rPr>
          <w:rFonts w:ascii="Candara" w:hAnsi="Candara" w:cs="Arial"/>
        </w:rPr>
        <w:t>The employee must co-operate fully and</w:t>
      </w:r>
      <w:r w:rsidR="00FD18C6" w:rsidRPr="0017069E">
        <w:rPr>
          <w:rFonts w:ascii="Candara" w:hAnsi="Candara" w:cs="Arial"/>
        </w:rPr>
        <w:t xml:space="preserve"> promptly in any investigation. </w:t>
      </w:r>
      <w:r w:rsidRPr="0017069E">
        <w:rPr>
          <w:rFonts w:ascii="Candara" w:hAnsi="Candara" w:cs="Arial"/>
        </w:rPr>
        <w:t>This may include informing the investigating officer of the names of any relevant witnesses, disclosing any relevant documents and attending interviews as part of the investigation.</w:t>
      </w:r>
    </w:p>
    <w:p w:rsidR="00DE7E6C" w:rsidRPr="0017069E" w:rsidRDefault="00FD18C6" w:rsidP="0017069E">
      <w:pPr>
        <w:jc w:val="both"/>
        <w:rPr>
          <w:rFonts w:ascii="Candara" w:hAnsi="Candara" w:cs="Arial"/>
        </w:rPr>
      </w:pPr>
      <w:r w:rsidRPr="0017069E">
        <w:rPr>
          <w:rFonts w:ascii="Candara" w:hAnsi="Candara" w:cs="Arial"/>
        </w:rPr>
        <w:t>The s</w:t>
      </w:r>
      <w:r w:rsidR="00DE7E6C" w:rsidRPr="0017069E">
        <w:rPr>
          <w:rFonts w:ascii="Candara" w:hAnsi="Candara" w:cs="Arial"/>
        </w:rPr>
        <w:t>chool may instigate an investigation before holding a grievance meeting where considered appropriate. In other cases a grievance meeting may be held before deciding what investigations (if any) to</w:t>
      </w:r>
      <w:r w:rsidRPr="0017069E">
        <w:rPr>
          <w:rFonts w:ascii="Candara" w:hAnsi="Candara" w:cs="Arial"/>
        </w:rPr>
        <w:t xml:space="preserve"> carry out. In either case the s</w:t>
      </w:r>
      <w:r w:rsidR="00DE7E6C" w:rsidRPr="0017069E">
        <w:rPr>
          <w:rFonts w:ascii="Candara" w:hAnsi="Candara" w:cs="Arial"/>
        </w:rPr>
        <w:t>chool will hold a further grievance meeting after the investigation is completed to enable a decision is made.</w:t>
      </w:r>
    </w:p>
    <w:p w:rsidR="00DE7E6C" w:rsidRPr="0017069E" w:rsidRDefault="00DE7E6C" w:rsidP="0017069E">
      <w:pPr>
        <w:jc w:val="both"/>
        <w:rPr>
          <w:rFonts w:ascii="Candara" w:hAnsi="Candara" w:cs="Arial"/>
          <w:b/>
        </w:rPr>
      </w:pPr>
      <w:r w:rsidRPr="0017069E">
        <w:rPr>
          <w:rFonts w:ascii="Candara" w:hAnsi="Candara" w:cs="Arial"/>
          <w:b/>
        </w:rPr>
        <w:t>5.2</w:t>
      </w:r>
      <w:r w:rsidRPr="0017069E">
        <w:rPr>
          <w:rFonts w:ascii="Candara" w:hAnsi="Candara" w:cs="Arial"/>
          <w:b/>
        </w:rPr>
        <w:tab/>
      </w:r>
      <w:r w:rsidR="00771974" w:rsidRPr="0017069E">
        <w:rPr>
          <w:rFonts w:ascii="Candara" w:hAnsi="Candara" w:cs="Arial"/>
          <w:b/>
        </w:rPr>
        <w:t>F</w:t>
      </w:r>
      <w:r w:rsidR="00FD18C6" w:rsidRPr="0017069E">
        <w:rPr>
          <w:rFonts w:ascii="Candara" w:hAnsi="Candara" w:cs="Arial"/>
          <w:b/>
        </w:rPr>
        <w:t>ormal grievance meeting</w:t>
      </w:r>
    </w:p>
    <w:p w:rsidR="00DE7E6C" w:rsidRPr="0017069E" w:rsidRDefault="00DE7E6C" w:rsidP="0017069E">
      <w:pPr>
        <w:jc w:val="both"/>
        <w:rPr>
          <w:rFonts w:ascii="Candara" w:hAnsi="Candara" w:cs="Arial"/>
          <w:lang w:val="en"/>
        </w:rPr>
      </w:pPr>
      <w:r w:rsidRPr="0017069E">
        <w:rPr>
          <w:rFonts w:ascii="Candara" w:hAnsi="Candara" w:cs="Arial"/>
          <w:lang w:val="en"/>
        </w:rPr>
        <w:t xml:space="preserve">Grievances concerning issues that are more than </w:t>
      </w:r>
      <w:r w:rsidR="00FD18C6" w:rsidRPr="0017069E">
        <w:rPr>
          <w:rFonts w:ascii="Candara" w:hAnsi="Candara" w:cs="Arial"/>
          <w:lang w:val="en"/>
        </w:rPr>
        <w:t xml:space="preserve">three </w:t>
      </w:r>
      <w:r w:rsidRPr="0017069E">
        <w:rPr>
          <w:rFonts w:ascii="Candara" w:hAnsi="Candara" w:cs="Arial"/>
          <w:lang w:val="en"/>
        </w:rPr>
        <w:t>months old will not usually be investigated unless related to the current issue or there</w:t>
      </w:r>
      <w:r w:rsidR="008220BA" w:rsidRPr="0017069E">
        <w:rPr>
          <w:rFonts w:ascii="Candara" w:hAnsi="Candara" w:cs="Arial"/>
          <w:lang w:val="en"/>
        </w:rPr>
        <w:t xml:space="preserve"> are exceptional circumstances.</w:t>
      </w:r>
    </w:p>
    <w:p w:rsidR="00DE7E6C" w:rsidRPr="0017069E" w:rsidRDefault="00DE7E6C" w:rsidP="0017069E">
      <w:pPr>
        <w:jc w:val="both"/>
        <w:rPr>
          <w:rFonts w:ascii="Candara" w:hAnsi="Candara" w:cs="Arial"/>
        </w:rPr>
      </w:pPr>
      <w:r w:rsidRPr="0017069E">
        <w:rPr>
          <w:rFonts w:ascii="Candara" w:hAnsi="Candara" w:cs="Arial"/>
        </w:rPr>
        <w:t xml:space="preserve">Any reference to the </w:t>
      </w:r>
      <w:r w:rsidR="00FD18C6" w:rsidRPr="0017069E">
        <w:rPr>
          <w:rFonts w:ascii="Candara" w:hAnsi="Candara" w:cs="Arial"/>
        </w:rPr>
        <w:t>hearing manager</w:t>
      </w:r>
      <w:r w:rsidRPr="0017069E">
        <w:rPr>
          <w:rFonts w:ascii="Candara" w:hAnsi="Candara" w:cs="Arial"/>
        </w:rPr>
        <w:t xml:space="preserve"> relates to the </w:t>
      </w:r>
      <w:proofErr w:type="spellStart"/>
      <w:r w:rsidR="00C647DC" w:rsidRPr="0017069E">
        <w:rPr>
          <w:rFonts w:ascii="Candara" w:hAnsi="Candara" w:cs="Arial"/>
        </w:rPr>
        <w:t>Headteacher</w:t>
      </w:r>
      <w:proofErr w:type="spellEnd"/>
      <w:r w:rsidR="00FD18C6" w:rsidRPr="0017069E">
        <w:rPr>
          <w:rFonts w:ascii="Candara" w:hAnsi="Candara" w:cs="Arial"/>
        </w:rPr>
        <w:t xml:space="preserve"> or chair</w:t>
      </w:r>
      <w:r w:rsidRPr="0017069E">
        <w:rPr>
          <w:rFonts w:ascii="Candara" w:hAnsi="Candara" w:cs="Arial"/>
        </w:rPr>
        <w:t>, i.e. the person conducting the meeting/hearing unless they have had prior involvement at the informal stage.</w:t>
      </w:r>
    </w:p>
    <w:p w:rsidR="00DE7E6C" w:rsidRPr="0017069E" w:rsidRDefault="00DE7E6C" w:rsidP="0017069E">
      <w:pPr>
        <w:jc w:val="both"/>
        <w:rPr>
          <w:rFonts w:ascii="Candara" w:hAnsi="Candara" w:cs="Arial"/>
          <w:lang w:val="en"/>
        </w:rPr>
      </w:pPr>
      <w:r w:rsidRPr="0017069E">
        <w:rPr>
          <w:rFonts w:ascii="Candara" w:hAnsi="Candara" w:cs="Arial"/>
        </w:rPr>
        <w:t xml:space="preserve">Where an employee’s grievance remains unresolved, he/she should submit a written notice of grievance form (see appendix 1). </w:t>
      </w:r>
      <w:r w:rsidRPr="0017069E">
        <w:rPr>
          <w:rFonts w:ascii="Candara" w:hAnsi="Candara" w:cs="Arial"/>
          <w:lang w:val="en"/>
        </w:rPr>
        <w:t>The formal grievance will not proceed unless the employee has submitted their grievance in writing, clearly stating the nature of their grievance.</w:t>
      </w:r>
    </w:p>
    <w:p w:rsidR="00DE7E6C" w:rsidRPr="0017069E" w:rsidRDefault="00DE7E6C" w:rsidP="0017069E">
      <w:pPr>
        <w:jc w:val="both"/>
        <w:rPr>
          <w:rFonts w:ascii="Candara" w:hAnsi="Candara" w:cs="Arial"/>
        </w:rPr>
      </w:pPr>
      <w:r w:rsidRPr="0017069E">
        <w:rPr>
          <w:rFonts w:ascii="Candara" w:hAnsi="Candara" w:cs="Arial"/>
        </w:rPr>
        <w:t>When submitting a grievance the employee should give as much detail as possible, including what outcome they are looking for. Evidence that the informal stage has been undertaken should also be submitted at this stage. Where this has not happened the aggrieved party should explain clearly why they did not feel able to go through the informal stage.</w:t>
      </w:r>
    </w:p>
    <w:p w:rsidR="00DE7E6C" w:rsidRPr="0017069E" w:rsidRDefault="00DE7E6C" w:rsidP="0017069E">
      <w:pPr>
        <w:jc w:val="both"/>
        <w:rPr>
          <w:rFonts w:ascii="Candara" w:hAnsi="Candara" w:cs="Arial"/>
        </w:rPr>
      </w:pPr>
      <w:r w:rsidRPr="0017069E">
        <w:rPr>
          <w:rFonts w:ascii="Candara" w:hAnsi="Candara" w:cs="Arial"/>
        </w:rPr>
        <w:t xml:space="preserve">The person hearing the grievance or </w:t>
      </w:r>
      <w:r w:rsidR="00FD18C6" w:rsidRPr="0017069E">
        <w:rPr>
          <w:rFonts w:ascii="Candara" w:hAnsi="Candara" w:cs="Arial"/>
        </w:rPr>
        <w:t>chairing the panel</w:t>
      </w:r>
      <w:r w:rsidRPr="0017069E">
        <w:rPr>
          <w:rFonts w:ascii="Candara" w:hAnsi="Candara" w:cs="Arial"/>
        </w:rPr>
        <w:t xml:space="preserve"> should ensure that a </w:t>
      </w:r>
      <w:r w:rsidR="00FD18C6" w:rsidRPr="0017069E">
        <w:rPr>
          <w:rFonts w:ascii="Candara" w:hAnsi="Candara" w:cs="Arial"/>
        </w:rPr>
        <w:t>note taker</w:t>
      </w:r>
      <w:r w:rsidRPr="0017069E">
        <w:rPr>
          <w:rFonts w:ascii="Candara" w:hAnsi="Candara" w:cs="Arial"/>
        </w:rPr>
        <w:t xml:space="preserve"> attends the hearing in order to record the main points and actions.</w:t>
      </w:r>
    </w:p>
    <w:p w:rsidR="00DE7E6C" w:rsidRPr="0017069E" w:rsidRDefault="00DE7E6C" w:rsidP="0017069E">
      <w:pPr>
        <w:jc w:val="both"/>
        <w:rPr>
          <w:rFonts w:ascii="Candara" w:hAnsi="Candara" w:cs="Arial"/>
          <w:lang w:val="en"/>
        </w:rPr>
      </w:pPr>
      <w:r w:rsidRPr="0017069E">
        <w:rPr>
          <w:rFonts w:ascii="Candara" w:hAnsi="Candara" w:cs="Arial"/>
          <w:lang w:val="en"/>
        </w:rPr>
        <w:t xml:space="preserve">It is important that all grievances are considered fairly and without unreasonable delay. It is important that all parties have advance access to any written statement or evidence to be used at the grievance meeting. This </w:t>
      </w:r>
      <w:r w:rsidRPr="0017069E">
        <w:rPr>
          <w:rFonts w:ascii="Candara" w:hAnsi="Candara" w:cs="Arial"/>
          <w:lang w:val="en"/>
        </w:rPr>
        <w:lastRenderedPageBreak/>
        <w:t>should be in sufficient time to enable full consideration of the material. Both parties have the right to be accompanied.</w:t>
      </w:r>
    </w:p>
    <w:p w:rsidR="00DE7E6C" w:rsidRPr="0017069E" w:rsidRDefault="00DE7E6C" w:rsidP="0017069E">
      <w:pPr>
        <w:jc w:val="both"/>
        <w:rPr>
          <w:rFonts w:ascii="Candara" w:hAnsi="Candara" w:cs="Arial"/>
          <w:lang w:val="en"/>
        </w:rPr>
      </w:pPr>
      <w:r w:rsidRPr="0017069E">
        <w:rPr>
          <w:rFonts w:ascii="Candara" w:hAnsi="Candara" w:cs="Arial"/>
          <w:lang w:val="en"/>
        </w:rPr>
        <w:t>Separate meetings with each of the parties involved may be held if this is deemed more appropriate. The manager considering the grievance will decide who should be present at any meeting.</w:t>
      </w:r>
    </w:p>
    <w:p w:rsidR="00DE7E6C" w:rsidRPr="0017069E" w:rsidRDefault="00DE7E6C" w:rsidP="0017069E">
      <w:pPr>
        <w:jc w:val="both"/>
        <w:rPr>
          <w:rFonts w:ascii="Candara" w:hAnsi="Candara" w:cs="Arial"/>
          <w:lang w:val="en"/>
        </w:rPr>
      </w:pPr>
      <w:r w:rsidRPr="0017069E">
        <w:rPr>
          <w:rFonts w:ascii="Candara" w:hAnsi="Candara" w:cs="Arial"/>
          <w:lang w:val="en"/>
        </w:rPr>
        <w:t xml:space="preserve">The purpose of the grievance meeting is for the employee to explain their grievance and how it may be resolved. The decision will be reached as soon as reasonably </w:t>
      </w:r>
      <w:r w:rsidR="00FD18C6" w:rsidRPr="0017069E">
        <w:rPr>
          <w:rFonts w:ascii="Candara" w:hAnsi="Candara" w:cs="Arial"/>
          <w:lang w:val="en"/>
        </w:rPr>
        <w:t>practicable and usually within five</w:t>
      </w:r>
      <w:r w:rsidRPr="0017069E">
        <w:rPr>
          <w:rFonts w:ascii="Candara" w:hAnsi="Candara" w:cs="Arial"/>
          <w:lang w:val="en"/>
        </w:rPr>
        <w:t xml:space="preserve"> working days of the final grievance meeting.</w:t>
      </w:r>
    </w:p>
    <w:p w:rsidR="00DE7E6C" w:rsidRPr="0017069E" w:rsidRDefault="00DE7E6C" w:rsidP="0017069E">
      <w:pPr>
        <w:jc w:val="both"/>
        <w:rPr>
          <w:rFonts w:ascii="Candara" w:hAnsi="Candara" w:cs="Arial"/>
          <w:b/>
        </w:rPr>
      </w:pPr>
      <w:r w:rsidRPr="0017069E">
        <w:rPr>
          <w:rFonts w:ascii="Candara" w:hAnsi="Candara" w:cs="Arial"/>
          <w:b/>
        </w:rPr>
        <w:t>5.2.1</w:t>
      </w:r>
      <w:r w:rsidR="00FD18C6" w:rsidRPr="0017069E">
        <w:rPr>
          <w:rFonts w:ascii="Candara" w:hAnsi="Candara" w:cs="Arial"/>
          <w:b/>
        </w:rPr>
        <w:tab/>
      </w:r>
      <w:r w:rsidR="00771974" w:rsidRPr="0017069E">
        <w:rPr>
          <w:rFonts w:ascii="Candara" w:hAnsi="Candara" w:cs="Arial"/>
          <w:b/>
        </w:rPr>
        <w:t>Witnesses</w:t>
      </w:r>
    </w:p>
    <w:p w:rsidR="00DE7E6C" w:rsidRPr="0017069E" w:rsidRDefault="00DE7E6C" w:rsidP="0017069E">
      <w:pPr>
        <w:jc w:val="both"/>
        <w:rPr>
          <w:rFonts w:ascii="Candara" w:hAnsi="Candara" w:cs="Arial"/>
        </w:rPr>
      </w:pPr>
      <w:r w:rsidRPr="0017069E">
        <w:rPr>
          <w:rFonts w:ascii="Candara" w:hAnsi="Candara" w:cs="Arial"/>
        </w:rPr>
        <w:t>Any witness to be called at a hearing must have submitted a written statement of their knowledge of the case in advance of the hearing which has been exchanged with all parties in accordance with the normal rules for exchanging paperwork.</w:t>
      </w:r>
    </w:p>
    <w:p w:rsidR="00DE7E6C" w:rsidRPr="0017069E" w:rsidRDefault="00DE7E6C" w:rsidP="0017069E">
      <w:pPr>
        <w:jc w:val="both"/>
        <w:rPr>
          <w:rFonts w:ascii="Candara" w:hAnsi="Candara" w:cs="Arial"/>
        </w:rPr>
      </w:pPr>
      <w:r w:rsidRPr="0017069E">
        <w:rPr>
          <w:rFonts w:ascii="Candara" w:hAnsi="Candara" w:cs="Arial"/>
        </w:rPr>
        <w:t>Testimonials regarding an employee’s personality and character will not be accepted as witness statements, nor may such witnesses be called to attend a hearing for this purpose.</w:t>
      </w:r>
    </w:p>
    <w:p w:rsidR="00DE7E6C" w:rsidRPr="0017069E" w:rsidRDefault="00FD18C6" w:rsidP="0017069E">
      <w:pPr>
        <w:jc w:val="both"/>
        <w:rPr>
          <w:rFonts w:ascii="Candara" w:hAnsi="Candara" w:cs="Arial"/>
        </w:rPr>
      </w:pPr>
      <w:r w:rsidRPr="0017069E">
        <w:rPr>
          <w:rFonts w:ascii="Candara" w:hAnsi="Candara" w:cs="Arial"/>
        </w:rPr>
        <w:t>A witness who is not a s</w:t>
      </w:r>
      <w:r w:rsidR="00DE7E6C" w:rsidRPr="0017069E">
        <w:rPr>
          <w:rFonts w:ascii="Candara" w:hAnsi="Candara" w:cs="Arial"/>
        </w:rPr>
        <w:t>chool employee may provide a witness statement (not a testimonial) but would not usually attend a grievance hearing.</w:t>
      </w:r>
    </w:p>
    <w:p w:rsidR="00DE7E6C" w:rsidRPr="0017069E" w:rsidRDefault="00DE7E6C" w:rsidP="0017069E">
      <w:pPr>
        <w:jc w:val="both"/>
        <w:rPr>
          <w:rFonts w:ascii="Candara" w:hAnsi="Candara" w:cs="Arial"/>
          <w:b/>
        </w:rPr>
      </w:pPr>
      <w:r w:rsidRPr="0017069E">
        <w:rPr>
          <w:rFonts w:ascii="Candara" w:hAnsi="Candara" w:cs="Arial"/>
          <w:b/>
        </w:rPr>
        <w:t>5.2.2</w:t>
      </w:r>
      <w:r w:rsidR="00FD18C6" w:rsidRPr="0017069E">
        <w:rPr>
          <w:rFonts w:ascii="Candara" w:hAnsi="Candara" w:cs="Arial"/>
          <w:b/>
        </w:rPr>
        <w:tab/>
      </w:r>
      <w:r w:rsidR="00771974" w:rsidRPr="0017069E">
        <w:rPr>
          <w:rFonts w:ascii="Candara" w:hAnsi="Candara" w:cs="Arial"/>
          <w:b/>
        </w:rPr>
        <w:t>Appeal</w:t>
      </w:r>
    </w:p>
    <w:p w:rsidR="00DE7E6C" w:rsidRPr="0017069E" w:rsidRDefault="00DE7E6C" w:rsidP="0017069E">
      <w:pPr>
        <w:jc w:val="both"/>
        <w:rPr>
          <w:rFonts w:ascii="Candara" w:hAnsi="Candara" w:cs="Arial"/>
        </w:rPr>
      </w:pPr>
      <w:r w:rsidRPr="0017069E">
        <w:rPr>
          <w:rFonts w:ascii="Candara" w:hAnsi="Candara" w:cs="Arial"/>
        </w:rPr>
        <w:t xml:space="preserve">If the grievance is not resolved to the employee’s satisfaction they may appeal in writing to the </w:t>
      </w:r>
      <w:r w:rsidR="00FD18C6" w:rsidRPr="0017069E">
        <w:rPr>
          <w:rFonts w:ascii="Candara" w:hAnsi="Candara" w:cs="Arial"/>
        </w:rPr>
        <w:t>chair of governors</w:t>
      </w:r>
      <w:r w:rsidR="00567091" w:rsidRPr="0017069E">
        <w:rPr>
          <w:rFonts w:ascii="Candara" w:hAnsi="Candara" w:cs="Arial"/>
        </w:rPr>
        <w:t>, unless otherwise directed,</w:t>
      </w:r>
      <w:r w:rsidRPr="0017069E">
        <w:rPr>
          <w:rFonts w:ascii="Candara" w:hAnsi="Candara" w:cs="Arial"/>
        </w:rPr>
        <w:t xml:space="preserve"> </w:t>
      </w:r>
      <w:r w:rsidR="00FD18C6" w:rsidRPr="0017069E">
        <w:rPr>
          <w:rFonts w:ascii="Candara" w:hAnsi="Candara" w:cs="Arial"/>
          <w:b/>
        </w:rPr>
        <w:t>within seven</w:t>
      </w:r>
      <w:r w:rsidRPr="0017069E">
        <w:rPr>
          <w:rFonts w:ascii="Candara" w:hAnsi="Candara" w:cs="Arial"/>
          <w:b/>
        </w:rPr>
        <w:t xml:space="preserve"> calendar days</w:t>
      </w:r>
      <w:r w:rsidRPr="0017069E">
        <w:rPr>
          <w:rFonts w:ascii="Candara" w:hAnsi="Candara" w:cs="Arial"/>
        </w:rPr>
        <w:t xml:space="preserve"> of receiving the written decision. The appeal notice should make clear the reasons for the appeal. The </w:t>
      </w:r>
      <w:r w:rsidR="00FD18C6" w:rsidRPr="0017069E">
        <w:rPr>
          <w:rFonts w:ascii="Candara" w:hAnsi="Candara" w:cs="Arial"/>
        </w:rPr>
        <w:t>chair will arrange for three</w:t>
      </w:r>
      <w:r w:rsidRPr="0017069E">
        <w:rPr>
          <w:rFonts w:ascii="Candara" w:hAnsi="Candara" w:cs="Arial"/>
        </w:rPr>
        <w:t xml:space="preserve"> members of the </w:t>
      </w:r>
      <w:r w:rsidR="00FD18C6" w:rsidRPr="0017069E">
        <w:rPr>
          <w:rFonts w:ascii="Candara" w:hAnsi="Candara" w:cs="Arial"/>
        </w:rPr>
        <w:t>governing body</w:t>
      </w:r>
      <w:r w:rsidRPr="0017069E">
        <w:rPr>
          <w:rFonts w:ascii="Candara" w:hAnsi="Candara" w:cs="Arial"/>
        </w:rPr>
        <w:t xml:space="preserve"> not previously involved, to hear the appeal and</w:t>
      </w:r>
      <w:r w:rsidR="00FD18C6" w:rsidRPr="0017069E">
        <w:rPr>
          <w:rFonts w:ascii="Candara" w:hAnsi="Candara" w:cs="Arial"/>
        </w:rPr>
        <w:t xml:space="preserve"> they may be supported by a HR a</w:t>
      </w:r>
      <w:r w:rsidRPr="0017069E">
        <w:rPr>
          <w:rFonts w:ascii="Candara" w:hAnsi="Candara" w:cs="Arial"/>
        </w:rPr>
        <w:t xml:space="preserve">dviser. Whilst new evidence on the same grievance may be submitted, no new grievance(s) may be added to the proceedings. New evidence will only be considered if relevant to the grievance outcome decision and there was a good reason why this had not been included as </w:t>
      </w:r>
      <w:r w:rsidR="009D6650" w:rsidRPr="0017069E">
        <w:rPr>
          <w:rFonts w:ascii="Candara" w:hAnsi="Candara" w:cs="Arial"/>
        </w:rPr>
        <w:t>part of the original grievance.</w:t>
      </w:r>
    </w:p>
    <w:p w:rsidR="00DE7E6C" w:rsidRPr="0017069E" w:rsidRDefault="00DE7E6C" w:rsidP="0017069E">
      <w:pPr>
        <w:jc w:val="both"/>
        <w:rPr>
          <w:rFonts w:ascii="Candara" w:hAnsi="Candara" w:cs="Arial"/>
        </w:rPr>
      </w:pPr>
      <w:r w:rsidRPr="0017069E">
        <w:rPr>
          <w:rFonts w:ascii="Candara" w:hAnsi="Candara" w:cs="Arial"/>
        </w:rPr>
        <w:t xml:space="preserve">The appeal hearing will take place </w:t>
      </w:r>
      <w:r w:rsidRPr="0017069E">
        <w:rPr>
          <w:rFonts w:ascii="Candara" w:hAnsi="Candara" w:cs="Arial"/>
          <w:b/>
        </w:rPr>
        <w:t>without unreasonable delay</w:t>
      </w:r>
      <w:r w:rsidRPr="0017069E">
        <w:rPr>
          <w:rFonts w:ascii="Candara" w:hAnsi="Candara" w:cs="Arial"/>
        </w:rPr>
        <w:t xml:space="preserve"> </w:t>
      </w:r>
      <w:r w:rsidR="00FD18C6" w:rsidRPr="0017069E">
        <w:rPr>
          <w:rFonts w:ascii="Candara" w:hAnsi="Candara" w:cs="Arial"/>
        </w:rPr>
        <w:t>and at the s</w:t>
      </w:r>
      <w:r w:rsidRPr="0017069E">
        <w:rPr>
          <w:rFonts w:ascii="Candara" w:hAnsi="Candara" w:cs="Arial"/>
        </w:rPr>
        <w:t>chool’s discretion may be a complete rehearing of the grievance or a review of the fairness of the original decision in light of the procedure that was followed and any new information that may have come to light.</w:t>
      </w:r>
    </w:p>
    <w:p w:rsidR="00DE7E6C" w:rsidRPr="0017069E" w:rsidRDefault="00DE7E6C" w:rsidP="0017069E">
      <w:pPr>
        <w:jc w:val="both"/>
        <w:rPr>
          <w:rFonts w:ascii="Candara" w:hAnsi="Candara" w:cs="Arial"/>
        </w:rPr>
      </w:pPr>
      <w:r w:rsidRPr="0017069E">
        <w:rPr>
          <w:rFonts w:ascii="Candara" w:hAnsi="Candara" w:cs="Arial"/>
        </w:rPr>
        <w:t xml:space="preserve">If the grievance was investigated by an </w:t>
      </w:r>
      <w:r w:rsidR="00FD18C6" w:rsidRPr="0017069E">
        <w:rPr>
          <w:rFonts w:ascii="Candara" w:hAnsi="Candara" w:cs="Arial"/>
        </w:rPr>
        <w:t>investigating officer</w:t>
      </w:r>
      <w:r w:rsidRPr="0017069E">
        <w:rPr>
          <w:rFonts w:ascii="Candara" w:hAnsi="Candara" w:cs="Arial"/>
        </w:rPr>
        <w:t xml:space="preserve"> other than the </w:t>
      </w:r>
      <w:r w:rsidR="00FD18C6" w:rsidRPr="0017069E">
        <w:rPr>
          <w:rFonts w:ascii="Candara" w:hAnsi="Candara" w:cs="Arial"/>
        </w:rPr>
        <w:t>hearing manager</w:t>
      </w:r>
      <w:r w:rsidRPr="0017069E">
        <w:rPr>
          <w:rFonts w:ascii="Candara" w:hAnsi="Candara" w:cs="Arial"/>
        </w:rPr>
        <w:t xml:space="preserve"> the </w:t>
      </w:r>
      <w:r w:rsidR="00FD18C6" w:rsidRPr="0017069E">
        <w:rPr>
          <w:rFonts w:ascii="Candara" w:hAnsi="Candara" w:cs="Arial"/>
        </w:rPr>
        <w:t>investigating officer may be called as a m</w:t>
      </w:r>
      <w:r w:rsidRPr="0017069E">
        <w:rPr>
          <w:rFonts w:ascii="Candara" w:hAnsi="Candara" w:cs="Arial"/>
        </w:rPr>
        <w:t>anagement witness.</w:t>
      </w:r>
    </w:p>
    <w:p w:rsidR="00DE7E6C" w:rsidRPr="0017069E" w:rsidRDefault="00DE7E6C" w:rsidP="0017069E">
      <w:pPr>
        <w:jc w:val="both"/>
        <w:rPr>
          <w:rFonts w:ascii="Candara" w:hAnsi="Candara" w:cs="Arial"/>
          <w:lang w:val="en"/>
        </w:rPr>
      </w:pPr>
      <w:r w:rsidRPr="0017069E">
        <w:rPr>
          <w:rFonts w:ascii="Candara" w:hAnsi="Candara" w:cs="Arial"/>
          <w:lang w:val="en"/>
        </w:rPr>
        <w:t>Fol</w:t>
      </w:r>
      <w:r w:rsidR="00FD18C6" w:rsidRPr="0017069E">
        <w:rPr>
          <w:rFonts w:ascii="Candara" w:hAnsi="Candara" w:cs="Arial"/>
          <w:lang w:val="en"/>
        </w:rPr>
        <w:t>lowing the appeal hearing, the chair of the p</w:t>
      </w:r>
      <w:r w:rsidRPr="0017069E">
        <w:rPr>
          <w:rFonts w:ascii="Candara" w:hAnsi="Candara" w:cs="Arial"/>
          <w:lang w:val="en"/>
        </w:rPr>
        <w:t xml:space="preserve">anel considering the case will give a response to the grievance appeal. The </w:t>
      </w:r>
      <w:r w:rsidR="00FD18C6" w:rsidRPr="0017069E">
        <w:rPr>
          <w:rFonts w:ascii="Candara" w:hAnsi="Candara" w:cs="Arial"/>
          <w:lang w:val="en"/>
        </w:rPr>
        <w:t>chair of the panel</w:t>
      </w:r>
      <w:r w:rsidRPr="0017069E">
        <w:rPr>
          <w:rFonts w:ascii="Candara" w:hAnsi="Candara" w:cs="Arial"/>
          <w:lang w:val="en"/>
        </w:rPr>
        <w:t xml:space="preserve"> will send written confirmation of the outcome to both parties as soon as reasonably practicable and usually within </w:t>
      </w:r>
      <w:r w:rsidR="00FD18C6" w:rsidRPr="0017069E">
        <w:rPr>
          <w:rFonts w:ascii="Candara" w:hAnsi="Candara" w:cs="Arial"/>
          <w:lang w:val="en"/>
        </w:rPr>
        <w:t>five</w:t>
      </w:r>
      <w:r w:rsidRPr="0017069E">
        <w:rPr>
          <w:rFonts w:ascii="Candara" w:hAnsi="Candara" w:cs="Arial"/>
          <w:lang w:val="en"/>
        </w:rPr>
        <w:t xml:space="preserve"> working days of the decision, and this decision is final. There i</w:t>
      </w:r>
      <w:r w:rsidR="00FD18C6" w:rsidRPr="0017069E">
        <w:rPr>
          <w:rFonts w:ascii="Candara" w:hAnsi="Candara" w:cs="Arial"/>
          <w:lang w:val="en"/>
        </w:rPr>
        <w:t>s no further right of appeal.</w:t>
      </w:r>
    </w:p>
    <w:p w:rsidR="00DE7E6C" w:rsidRPr="0017069E" w:rsidRDefault="00DE7E6C" w:rsidP="0017069E">
      <w:pPr>
        <w:jc w:val="both"/>
        <w:rPr>
          <w:rFonts w:ascii="Candara" w:hAnsi="Candara" w:cs="Arial"/>
        </w:rPr>
      </w:pPr>
      <w:r w:rsidRPr="0017069E">
        <w:rPr>
          <w:rFonts w:ascii="Candara" w:hAnsi="Candara" w:cs="Arial"/>
          <w:b/>
        </w:rPr>
        <w:t>6</w:t>
      </w:r>
      <w:r w:rsidR="00FD18C6" w:rsidRPr="0017069E">
        <w:rPr>
          <w:rFonts w:ascii="Candara" w:hAnsi="Candara" w:cs="Arial"/>
          <w:b/>
        </w:rPr>
        <w:t>.</w:t>
      </w:r>
      <w:r w:rsidR="00FD18C6" w:rsidRPr="0017069E">
        <w:rPr>
          <w:rFonts w:ascii="Candara" w:hAnsi="Candara" w:cs="Arial"/>
          <w:b/>
        </w:rPr>
        <w:tab/>
      </w:r>
      <w:proofErr w:type="gramStart"/>
      <w:r w:rsidR="00771974" w:rsidRPr="0017069E">
        <w:rPr>
          <w:rFonts w:ascii="Candara" w:hAnsi="Candara" w:cs="Arial"/>
          <w:b/>
        </w:rPr>
        <w:t>Overlapping</w:t>
      </w:r>
      <w:proofErr w:type="gramEnd"/>
      <w:r w:rsidRPr="0017069E">
        <w:rPr>
          <w:rFonts w:ascii="Candara" w:hAnsi="Candara" w:cs="Arial"/>
          <w:b/>
        </w:rPr>
        <w:t xml:space="preserve"> </w:t>
      </w:r>
      <w:r w:rsidR="00FD18C6" w:rsidRPr="0017069E">
        <w:rPr>
          <w:rFonts w:ascii="Candara" w:hAnsi="Candara" w:cs="Arial"/>
          <w:b/>
        </w:rPr>
        <w:t>disciplinary and grievance issues</w:t>
      </w:r>
    </w:p>
    <w:p w:rsidR="00DE7E6C" w:rsidRPr="0017069E" w:rsidRDefault="00DE7E6C" w:rsidP="0017069E">
      <w:pPr>
        <w:jc w:val="both"/>
        <w:rPr>
          <w:rFonts w:ascii="Candara" w:hAnsi="Candara" w:cs="Arial"/>
        </w:rPr>
      </w:pPr>
      <w:r w:rsidRPr="0017069E">
        <w:rPr>
          <w:rFonts w:ascii="Candara" w:hAnsi="Candara" w:cs="Arial"/>
        </w:rPr>
        <w:t>If an employee raises a grievance after disciplinary proceeding have started against them the school will consider suspending the disciplinary proceedings for a short period to consider the implications of the grievance (if any) on the disciplinary process. If the grievance and disciplinary issues are unrelated they can be heard separately.</w:t>
      </w:r>
    </w:p>
    <w:p w:rsidR="00DE7E6C" w:rsidRPr="0017069E" w:rsidRDefault="00DE7E6C" w:rsidP="0017069E">
      <w:pPr>
        <w:jc w:val="both"/>
        <w:rPr>
          <w:rFonts w:ascii="Candara" w:hAnsi="Candara" w:cs="Arial"/>
          <w:b/>
        </w:rPr>
      </w:pPr>
      <w:r w:rsidRPr="0017069E">
        <w:rPr>
          <w:rFonts w:ascii="Candara" w:hAnsi="Candara" w:cs="Arial"/>
          <w:b/>
        </w:rPr>
        <w:t>7</w:t>
      </w:r>
      <w:r w:rsidR="00FD18C6" w:rsidRPr="0017069E">
        <w:rPr>
          <w:rFonts w:ascii="Candara" w:hAnsi="Candara" w:cs="Arial"/>
          <w:b/>
        </w:rPr>
        <w:t>.</w:t>
      </w:r>
      <w:r w:rsidR="00FD18C6" w:rsidRPr="0017069E">
        <w:rPr>
          <w:rFonts w:ascii="Candara" w:hAnsi="Candara" w:cs="Arial"/>
          <w:b/>
        </w:rPr>
        <w:tab/>
      </w:r>
      <w:r w:rsidR="00771974" w:rsidRPr="0017069E">
        <w:rPr>
          <w:rFonts w:ascii="Candara" w:hAnsi="Candara" w:cs="Arial"/>
          <w:b/>
        </w:rPr>
        <w:t>Collective</w:t>
      </w:r>
      <w:r w:rsidR="00FD18C6" w:rsidRPr="0017069E">
        <w:rPr>
          <w:rFonts w:ascii="Candara" w:hAnsi="Candara" w:cs="Arial"/>
          <w:b/>
        </w:rPr>
        <w:t xml:space="preserve"> g</w:t>
      </w:r>
      <w:r w:rsidRPr="0017069E">
        <w:rPr>
          <w:rFonts w:ascii="Candara" w:hAnsi="Candara" w:cs="Arial"/>
          <w:b/>
        </w:rPr>
        <w:t>rievances</w:t>
      </w:r>
    </w:p>
    <w:p w:rsidR="00DE7E6C" w:rsidRPr="0017069E" w:rsidRDefault="00DE7E6C" w:rsidP="0017069E">
      <w:pPr>
        <w:jc w:val="both"/>
        <w:rPr>
          <w:rFonts w:ascii="Candara" w:hAnsi="Candara" w:cs="Arial"/>
        </w:rPr>
      </w:pPr>
      <w:r w:rsidRPr="0017069E">
        <w:rPr>
          <w:rFonts w:ascii="Candara" w:hAnsi="Candara" w:cs="Arial"/>
        </w:rPr>
        <w:t xml:space="preserve">Where a group of employees take out a grievance </w:t>
      </w:r>
      <w:r w:rsidR="00567091" w:rsidRPr="0017069E">
        <w:rPr>
          <w:rFonts w:ascii="Candara" w:hAnsi="Candara" w:cs="Arial"/>
        </w:rPr>
        <w:t xml:space="preserve">regarding </w:t>
      </w:r>
      <w:r w:rsidRPr="0017069E">
        <w:rPr>
          <w:rFonts w:ascii="Candara" w:hAnsi="Candara" w:cs="Arial"/>
        </w:rPr>
        <w:t xml:space="preserve">the same subject matter, this will be heard using the process above in section 5.2 i.e. one grievance claim. It may be appropriate for the aggrieved employees to </w:t>
      </w:r>
      <w:r w:rsidRPr="0017069E">
        <w:rPr>
          <w:rFonts w:ascii="Candara" w:hAnsi="Candara" w:cs="Arial"/>
        </w:rPr>
        <w:lastRenderedPageBreak/>
        <w:t xml:space="preserve">appoint one or two individuals to present the grievance. This could be a </w:t>
      </w:r>
      <w:r w:rsidR="00FD18C6" w:rsidRPr="0017069E">
        <w:rPr>
          <w:rFonts w:ascii="Candara" w:hAnsi="Candara" w:cs="Arial"/>
        </w:rPr>
        <w:t>professional association/trade union representative</w:t>
      </w:r>
      <w:r w:rsidR="00567091" w:rsidRPr="0017069E">
        <w:rPr>
          <w:rFonts w:ascii="Candara" w:hAnsi="Candara" w:cs="Arial"/>
        </w:rPr>
        <w:t>(s)</w:t>
      </w:r>
      <w:r w:rsidR="00FD18C6" w:rsidRPr="0017069E">
        <w:rPr>
          <w:rFonts w:ascii="Candara" w:hAnsi="Candara" w:cs="Arial"/>
        </w:rPr>
        <w:t>.</w:t>
      </w:r>
    </w:p>
    <w:p w:rsidR="00DE7E6C" w:rsidRPr="0017069E" w:rsidRDefault="00DE7E6C" w:rsidP="0017069E">
      <w:pPr>
        <w:jc w:val="both"/>
        <w:rPr>
          <w:rFonts w:ascii="Candara" w:hAnsi="Candara" w:cs="Arial"/>
          <w:b/>
        </w:rPr>
      </w:pPr>
      <w:r w:rsidRPr="0017069E">
        <w:rPr>
          <w:rFonts w:ascii="Candara" w:hAnsi="Candara" w:cs="Arial"/>
          <w:b/>
        </w:rPr>
        <w:t>8</w:t>
      </w:r>
      <w:r w:rsidR="00FD18C6" w:rsidRPr="0017069E">
        <w:rPr>
          <w:rFonts w:ascii="Candara" w:hAnsi="Candara" w:cs="Arial"/>
          <w:b/>
        </w:rPr>
        <w:t xml:space="preserve">. </w:t>
      </w:r>
      <w:r w:rsidR="00FD18C6" w:rsidRPr="0017069E">
        <w:rPr>
          <w:rFonts w:ascii="Candara" w:hAnsi="Candara" w:cs="Arial"/>
          <w:b/>
        </w:rPr>
        <w:tab/>
      </w:r>
      <w:r w:rsidR="00771974" w:rsidRPr="0017069E">
        <w:rPr>
          <w:rFonts w:ascii="Candara" w:hAnsi="Candara" w:cs="Arial"/>
          <w:b/>
        </w:rPr>
        <w:t>Vexatious</w:t>
      </w:r>
      <w:r w:rsidRPr="0017069E">
        <w:rPr>
          <w:rFonts w:ascii="Candara" w:hAnsi="Candara" w:cs="Arial"/>
          <w:b/>
        </w:rPr>
        <w:t>, malicious and frivolous grievances</w:t>
      </w:r>
    </w:p>
    <w:p w:rsidR="00DE7E6C" w:rsidRPr="0017069E" w:rsidRDefault="00DE7E6C" w:rsidP="0017069E">
      <w:pPr>
        <w:jc w:val="both"/>
        <w:rPr>
          <w:rFonts w:ascii="Candara" w:hAnsi="Candara" w:cs="Arial"/>
        </w:rPr>
      </w:pPr>
      <w:r w:rsidRPr="0017069E">
        <w:rPr>
          <w:rFonts w:ascii="Candara" w:hAnsi="Candara" w:cs="Arial"/>
        </w:rPr>
        <w:t>All grievances will be taken seriously, but only those which raise a legitimate or genuine concern will</w:t>
      </w:r>
      <w:r w:rsidR="00FD18C6" w:rsidRPr="0017069E">
        <w:rPr>
          <w:rFonts w:ascii="Candara" w:hAnsi="Candara" w:cs="Arial"/>
        </w:rPr>
        <w:t xml:space="preserve"> be heard or investigated. The </w:t>
      </w:r>
      <w:proofErr w:type="spellStart"/>
      <w:r w:rsidR="00C647DC" w:rsidRPr="0017069E">
        <w:rPr>
          <w:rFonts w:ascii="Candara" w:hAnsi="Candara" w:cs="Arial"/>
        </w:rPr>
        <w:t>Headteacher</w:t>
      </w:r>
      <w:proofErr w:type="spellEnd"/>
      <w:r w:rsidRPr="0017069E">
        <w:rPr>
          <w:rFonts w:ascii="Candara" w:hAnsi="Candara" w:cs="Arial"/>
        </w:rPr>
        <w:t xml:space="preserve"> or </w:t>
      </w:r>
      <w:r w:rsidR="00FD18C6" w:rsidRPr="0017069E">
        <w:rPr>
          <w:rFonts w:ascii="Candara" w:hAnsi="Candara" w:cs="Arial"/>
        </w:rPr>
        <w:t xml:space="preserve">chair of governors </w:t>
      </w:r>
      <w:r w:rsidRPr="0017069E">
        <w:rPr>
          <w:rFonts w:ascii="Candara" w:hAnsi="Candara" w:cs="Arial"/>
        </w:rPr>
        <w:t>as appropriate will not consider any frivolous or vexatious grievances or any repeat complaints which have already been responded to. Evidence of malicious grievances may result in formal disciplinary action being taken aga</w:t>
      </w:r>
      <w:r w:rsidR="00FD18C6" w:rsidRPr="0017069E">
        <w:rPr>
          <w:rFonts w:ascii="Candara" w:hAnsi="Candara" w:cs="Arial"/>
        </w:rPr>
        <w:t>inst the employee(s) concerned.</w:t>
      </w:r>
    </w:p>
    <w:p w:rsidR="00DE7E6C" w:rsidRPr="0017069E" w:rsidRDefault="00DE7E6C" w:rsidP="0017069E">
      <w:pPr>
        <w:jc w:val="both"/>
        <w:rPr>
          <w:rFonts w:ascii="Candara" w:hAnsi="Candara" w:cs="Arial"/>
          <w:b/>
        </w:rPr>
      </w:pPr>
      <w:r w:rsidRPr="0017069E">
        <w:rPr>
          <w:rFonts w:ascii="Candara" w:hAnsi="Candara" w:cs="Arial"/>
          <w:b/>
        </w:rPr>
        <w:t>9.</w:t>
      </w:r>
      <w:r w:rsidRPr="0017069E">
        <w:rPr>
          <w:rFonts w:ascii="Candara" w:hAnsi="Candara" w:cs="Arial"/>
          <w:b/>
        </w:rPr>
        <w:tab/>
        <w:t>E</w:t>
      </w:r>
      <w:r w:rsidR="00FD18C6" w:rsidRPr="0017069E">
        <w:rPr>
          <w:rFonts w:ascii="Candara" w:hAnsi="Candara" w:cs="Arial"/>
          <w:b/>
        </w:rPr>
        <w:t>xit i</w:t>
      </w:r>
      <w:r w:rsidRPr="0017069E">
        <w:rPr>
          <w:rFonts w:ascii="Candara" w:hAnsi="Candara" w:cs="Arial"/>
          <w:b/>
        </w:rPr>
        <w:t xml:space="preserve">nterviews and </w:t>
      </w:r>
      <w:r w:rsidR="00FD18C6" w:rsidRPr="0017069E">
        <w:rPr>
          <w:rFonts w:ascii="Candara" w:hAnsi="Candara" w:cs="Arial"/>
          <w:b/>
        </w:rPr>
        <w:t>resignation letters</w:t>
      </w:r>
    </w:p>
    <w:p w:rsidR="00DE7E6C" w:rsidRPr="0017069E" w:rsidRDefault="00FD18C6" w:rsidP="0017069E">
      <w:pPr>
        <w:jc w:val="both"/>
        <w:rPr>
          <w:rFonts w:ascii="Candara" w:hAnsi="Candara" w:cs="Arial"/>
        </w:rPr>
      </w:pPr>
      <w:r w:rsidRPr="0017069E">
        <w:rPr>
          <w:rFonts w:ascii="Candara" w:hAnsi="Candara" w:cs="Arial"/>
        </w:rPr>
        <w:t xml:space="preserve">If a </w:t>
      </w:r>
      <w:proofErr w:type="spellStart"/>
      <w:r w:rsidR="00C647DC" w:rsidRPr="0017069E">
        <w:rPr>
          <w:rFonts w:ascii="Candara" w:hAnsi="Candara" w:cs="Arial"/>
        </w:rPr>
        <w:t>Headteacher</w:t>
      </w:r>
      <w:proofErr w:type="spellEnd"/>
      <w:r w:rsidRPr="0017069E">
        <w:rPr>
          <w:rFonts w:ascii="Candara" w:hAnsi="Candara" w:cs="Arial"/>
        </w:rPr>
        <w:t xml:space="preserve">/chair of governors </w:t>
      </w:r>
      <w:r w:rsidR="00DE7E6C" w:rsidRPr="0017069E">
        <w:rPr>
          <w:rFonts w:ascii="Candara" w:hAnsi="Candara" w:cs="Arial"/>
        </w:rPr>
        <w:t xml:space="preserve">receives a letter of resignation from an employee that includes what appears to be a grievance, they should write to the employee and ask them whether they would like </w:t>
      </w:r>
      <w:r w:rsidR="005479B6" w:rsidRPr="0017069E">
        <w:rPr>
          <w:rFonts w:ascii="Candara" w:hAnsi="Candara" w:cs="Arial"/>
        </w:rPr>
        <w:t>to progress a</w:t>
      </w:r>
      <w:r w:rsidR="00DE7E6C" w:rsidRPr="0017069E">
        <w:rPr>
          <w:rFonts w:ascii="Candara" w:hAnsi="Candara" w:cs="Arial"/>
        </w:rPr>
        <w:t xml:space="preserve"> grievance. An issue </w:t>
      </w:r>
      <w:proofErr w:type="gramStart"/>
      <w:r w:rsidR="00DE7E6C" w:rsidRPr="0017069E">
        <w:rPr>
          <w:rFonts w:ascii="Candara" w:hAnsi="Candara" w:cs="Arial"/>
        </w:rPr>
        <w:t>raised</w:t>
      </w:r>
      <w:proofErr w:type="gramEnd"/>
      <w:r w:rsidR="00DE7E6C" w:rsidRPr="0017069E">
        <w:rPr>
          <w:rFonts w:ascii="Candara" w:hAnsi="Candara" w:cs="Arial"/>
        </w:rPr>
        <w:t xml:space="preserve"> in an exit interview or leavers’ questionnaire might constitute a grievance. If a manager has any concerns about the content of a resignation, exit interview or leavers questionnaire advice should be sought.</w:t>
      </w:r>
    </w:p>
    <w:p w:rsidR="00DE7E6C" w:rsidRPr="0017069E" w:rsidRDefault="00DE7E6C" w:rsidP="0017069E">
      <w:pPr>
        <w:jc w:val="both"/>
        <w:rPr>
          <w:rFonts w:ascii="Candara" w:hAnsi="Candara" w:cs="Arial"/>
        </w:rPr>
      </w:pPr>
    </w:p>
    <w:p w:rsidR="00DE7E6C" w:rsidRPr="0017069E" w:rsidRDefault="00DE7E6C" w:rsidP="0017069E">
      <w:pPr>
        <w:ind w:firstLine="709"/>
        <w:jc w:val="both"/>
        <w:rPr>
          <w:rFonts w:ascii="Candara" w:hAnsi="Candara" w:cs="Arial"/>
          <w:b/>
        </w:rPr>
      </w:pPr>
    </w:p>
    <w:p w:rsidR="00DE7E6C" w:rsidRPr="0017069E" w:rsidRDefault="00DE7E6C" w:rsidP="0017069E">
      <w:pPr>
        <w:jc w:val="both"/>
        <w:rPr>
          <w:rFonts w:ascii="Candara" w:hAnsi="Candara" w:cs="Arial"/>
          <w:b/>
        </w:rPr>
      </w:pPr>
    </w:p>
    <w:p w:rsidR="00DE7E6C" w:rsidRPr="0017069E" w:rsidRDefault="00DE7E6C" w:rsidP="0017069E">
      <w:pPr>
        <w:jc w:val="both"/>
        <w:rPr>
          <w:rFonts w:ascii="Candara" w:hAnsi="Candara" w:cs="Arial"/>
          <w:b/>
        </w:rPr>
      </w:pPr>
    </w:p>
    <w:p w:rsidR="00DE7E6C" w:rsidRPr="0017069E" w:rsidRDefault="00DE7E6C" w:rsidP="0017069E">
      <w:pPr>
        <w:jc w:val="both"/>
        <w:rPr>
          <w:rFonts w:ascii="Candara" w:hAnsi="Candara" w:cs="Arial"/>
          <w:b/>
        </w:rPr>
      </w:pPr>
    </w:p>
    <w:p w:rsidR="00DE7E6C" w:rsidRPr="0017069E" w:rsidRDefault="00DE7E6C" w:rsidP="0017069E">
      <w:pPr>
        <w:jc w:val="both"/>
        <w:rPr>
          <w:rFonts w:ascii="Candara" w:hAnsi="Candara" w:cs="Arial"/>
        </w:rPr>
      </w:pPr>
      <w:r w:rsidRPr="0017069E">
        <w:rPr>
          <w:rFonts w:ascii="Candara" w:hAnsi="Candara" w:cs="Arial"/>
          <w:b/>
        </w:rPr>
        <w:br w:type="page"/>
      </w:r>
      <w:r w:rsidRPr="0017069E">
        <w:rPr>
          <w:rFonts w:ascii="Candara" w:hAnsi="Candara" w:cs="Arial"/>
          <w:b/>
        </w:rPr>
        <w:lastRenderedPageBreak/>
        <w:t>Appendix 1</w:t>
      </w:r>
    </w:p>
    <w:p w:rsidR="00DE7E6C" w:rsidRPr="0017069E" w:rsidRDefault="00FD18C6" w:rsidP="0017069E">
      <w:pPr>
        <w:jc w:val="both"/>
        <w:rPr>
          <w:rFonts w:ascii="Candara" w:hAnsi="Candara" w:cs="Arial"/>
          <w:b/>
        </w:rPr>
      </w:pPr>
      <w:r w:rsidRPr="0017069E">
        <w:rPr>
          <w:rFonts w:ascii="Candara" w:hAnsi="Candara" w:cs="Arial"/>
          <w:b/>
        </w:rPr>
        <w:t>Employee’s notification of grievance</w:t>
      </w:r>
    </w:p>
    <w:p w:rsidR="00DE7E6C" w:rsidRPr="0017069E" w:rsidRDefault="00DE7E6C" w:rsidP="0017069E">
      <w:pPr>
        <w:jc w:val="both"/>
        <w:rPr>
          <w:rFonts w:ascii="Candara" w:hAnsi="Candara" w:cs="Arial"/>
        </w:rPr>
      </w:pPr>
      <w:r w:rsidRPr="0017069E">
        <w:rPr>
          <w:rFonts w:ascii="Candara" w:hAnsi="Candara" w:cs="Arial"/>
        </w:rPr>
        <w:t xml:space="preserve">This form should be used to submit a grievance in accordance with the formal </w:t>
      </w:r>
      <w:r w:rsidR="00FD18C6" w:rsidRPr="0017069E">
        <w:rPr>
          <w:rFonts w:ascii="Candara" w:hAnsi="Candara" w:cs="Arial"/>
        </w:rPr>
        <w:t>grievance procedure, adopted by the governing body of your school.</w:t>
      </w:r>
    </w:p>
    <w:p w:rsidR="00DE7E6C" w:rsidRPr="0017069E" w:rsidRDefault="00DE7E6C" w:rsidP="0017069E">
      <w:pPr>
        <w:jc w:val="both"/>
        <w:rPr>
          <w:rFonts w:ascii="Candara" w:hAnsi="Candara" w:cs="Arial"/>
        </w:rPr>
      </w:pPr>
      <w:r w:rsidRPr="0017069E">
        <w:rPr>
          <w:rFonts w:ascii="Candara" w:hAnsi="Candara" w:cs="Arial"/>
        </w:rPr>
        <w:t xml:space="preserve">You and, where appropriate your </w:t>
      </w:r>
      <w:r w:rsidR="00FD18C6" w:rsidRPr="0017069E">
        <w:rPr>
          <w:rFonts w:ascii="Candara" w:hAnsi="Candara" w:cs="Arial"/>
        </w:rPr>
        <w:t>professional a</w:t>
      </w:r>
      <w:r w:rsidRPr="0017069E">
        <w:rPr>
          <w:rFonts w:ascii="Candara" w:hAnsi="Candara" w:cs="Arial"/>
        </w:rPr>
        <w:t>ssociation/</w:t>
      </w:r>
      <w:r w:rsidR="00FD18C6" w:rsidRPr="0017069E">
        <w:rPr>
          <w:rFonts w:ascii="Candara" w:hAnsi="Candara" w:cs="Arial"/>
        </w:rPr>
        <w:t>trade union</w:t>
      </w:r>
      <w:r w:rsidRPr="0017069E">
        <w:rPr>
          <w:rFonts w:ascii="Candara" w:hAnsi="Candara" w:cs="Arial"/>
        </w:rPr>
        <w:t xml:space="preserve"> representative should complet</w:t>
      </w:r>
      <w:r w:rsidR="00FD18C6" w:rsidRPr="0017069E">
        <w:rPr>
          <w:rFonts w:ascii="Candara" w:hAnsi="Candara" w:cs="Arial"/>
        </w:rPr>
        <w:t xml:space="preserve">e the form and hand it to your </w:t>
      </w:r>
      <w:proofErr w:type="spellStart"/>
      <w:r w:rsidR="00C647DC" w:rsidRPr="0017069E">
        <w:rPr>
          <w:rFonts w:ascii="Candara" w:hAnsi="Candara" w:cs="Arial"/>
        </w:rPr>
        <w:t>Headteacher</w:t>
      </w:r>
      <w:proofErr w:type="spellEnd"/>
      <w:r w:rsidRPr="0017069E">
        <w:rPr>
          <w:rFonts w:ascii="Candara" w:hAnsi="Candara" w:cs="Arial"/>
        </w:rPr>
        <w:t>, the person against whom the grie</w:t>
      </w:r>
      <w:r w:rsidR="00FD18C6" w:rsidRPr="0017069E">
        <w:rPr>
          <w:rFonts w:ascii="Candara" w:hAnsi="Candara" w:cs="Arial"/>
        </w:rPr>
        <w:t>vance is being brought and the chair of g</w:t>
      </w:r>
      <w:r w:rsidRPr="0017069E">
        <w:rPr>
          <w:rFonts w:ascii="Candara" w:hAnsi="Candara" w:cs="Arial"/>
        </w:rPr>
        <w:t xml:space="preserve">overnors. </w:t>
      </w:r>
      <w:r w:rsidR="00FD18C6" w:rsidRPr="0017069E">
        <w:rPr>
          <w:rFonts w:ascii="Candara" w:hAnsi="Candara" w:cs="Arial"/>
        </w:rPr>
        <w:t>You are advised to keep a copy.</w:t>
      </w:r>
    </w:p>
    <w:p w:rsidR="00DE7E6C" w:rsidRPr="0017069E" w:rsidRDefault="00DE7E6C" w:rsidP="0017069E">
      <w:pPr>
        <w:jc w:val="both"/>
        <w:rPr>
          <w:rFonts w:ascii="Candara" w:hAnsi="Candara" w:cs="Arial"/>
        </w:rPr>
      </w:pPr>
      <w:r w:rsidRPr="0017069E">
        <w:rPr>
          <w:rFonts w:ascii="Candara" w:hAnsi="Candara" w:cs="Arial"/>
        </w:rPr>
        <w:t>1.</w:t>
      </w:r>
    </w:p>
    <w:p w:rsidR="00DE7E6C" w:rsidRPr="0017069E" w:rsidRDefault="00DE7E6C" w:rsidP="0017069E">
      <w:pPr>
        <w:jc w:val="both"/>
        <w:rPr>
          <w:rFonts w:ascii="Candara" w:hAnsi="Candara" w:cs="Arial"/>
        </w:rPr>
      </w:pPr>
      <w:r w:rsidRPr="0017069E">
        <w:rPr>
          <w:rFonts w:ascii="Candara" w:hAnsi="Candara" w:cs="Arial"/>
        </w:rPr>
        <w:t>Name: …………………………………………….</w:t>
      </w:r>
      <w:r w:rsidRPr="0017069E">
        <w:rPr>
          <w:rFonts w:ascii="Candara" w:hAnsi="Candara" w:cs="Arial"/>
        </w:rPr>
        <w:tab/>
        <w:t>School: …………………………………..</w:t>
      </w:r>
    </w:p>
    <w:p w:rsidR="00DE7E6C" w:rsidRPr="0017069E" w:rsidRDefault="00DE7E6C" w:rsidP="0017069E">
      <w:pPr>
        <w:jc w:val="both"/>
        <w:rPr>
          <w:rFonts w:ascii="Candara" w:hAnsi="Candara" w:cs="Arial"/>
        </w:rPr>
      </w:pPr>
    </w:p>
    <w:p w:rsidR="00DE7E6C" w:rsidRPr="0017069E" w:rsidRDefault="00DE7E6C" w:rsidP="0017069E">
      <w:pPr>
        <w:jc w:val="both"/>
        <w:rPr>
          <w:rFonts w:ascii="Candara" w:hAnsi="Candara" w:cs="Arial"/>
        </w:rPr>
      </w:pPr>
    </w:p>
    <w:p w:rsidR="00DE7E6C" w:rsidRPr="0017069E" w:rsidRDefault="00DE7E6C" w:rsidP="0017069E">
      <w:pPr>
        <w:jc w:val="both"/>
        <w:rPr>
          <w:rFonts w:ascii="Candara" w:hAnsi="Candara" w:cs="Arial"/>
        </w:rPr>
      </w:pPr>
      <w:r w:rsidRPr="0017069E">
        <w:rPr>
          <w:rFonts w:ascii="Candara" w:hAnsi="Candara" w:cs="Arial"/>
        </w:rPr>
        <w:t>Post held: …………………………………………</w:t>
      </w:r>
      <w:r w:rsidRPr="0017069E">
        <w:rPr>
          <w:rFonts w:ascii="Candara" w:hAnsi="Candara" w:cs="Arial"/>
        </w:rPr>
        <w:tab/>
        <w:t>Department/Faculty: …………………...</w:t>
      </w:r>
    </w:p>
    <w:p w:rsidR="00DE7E6C" w:rsidRPr="0017069E" w:rsidRDefault="00DE7E6C" w:rsidP="0017069E">
      <w:pPr>
        <w:jc w:val="both"/>
        <w:rPr>
          <w:rFonts w:ascii="Candara" w:hAnsi="Candara" w:cs="Arial"/>
        </w:rPr>
      </w:pPr>
    </w:p>
    <w:p w:rsidR="00DE7E6C" w:rsidRPr="0017069E" w:rsidRDefault="00DE7E6C" w:rsidP="0017069E">
      <w:pPr>
        <w:jc w:val="both"/>
        <w:rPr>
          <w:rFonts w:ascii="Candara" w:hAnsi="Candara" w:cs="Arial"/>
        </w:rPr>
      </w:pPr>
      <w:r w:rsidRPr="0017069E">
        <w:rPr>
          <w:rFonts w:ascii="Candara" w:hAnsi="Candara" w:cs="Arial"/>
        </w:rPr>
        <w:t>2.</w:t>
      </w:r>
      <w:r w:rsidRPr="0017069E">
        <w:rPr>
          <w:rFonts w:ascii="Candara" w:hAnsi="Candara" w:cs="Arial"/>
        </w:rPr>
        <w:tab/>
        <w:t>Describe briefly:</w:t>
      </w:r>
    </w:p>
    <w:p w:rsidR="00DE7E6C" w:rsidRPr="0017069E" w:rsidRDefault="00DE7E6C" w:rsidP="0017069E">
      <w:pPr>
        <w:jc w:val="both"/>
        <w:rPr>
          <w:rFonts w:ascii="Candara" w:hAnsi="Candara" w:cs="Arial"/>
        </w:rPr>
      </w:pPr>
    </w:p>
    <w:p w:rsidR="00DE7E6C" w:rsidRPr="0017069E" w:rsidRDefault="00771974" w:rsidP="0017069E">
      <w:pPr>
        <w:numPr>
          <w:ilvl w:val="0"/>
          <w:numId w:val="26"/>
        </w:numPr>
        <w:spacing w:after="0" w:line="240" w:lineRule="auto"/>
        <w:jc w:val="both"/>
        <w:rPr>
          <w:rFonts w:ascii="Candara" w:hAnsi="Candara" w:cs="Arial"/>
        </w:rPr>
      </w:pPr>
      <w:r w:rsidRPr="0017069E">
        <w:rPr>
          <w:rFonts w:ascii="Candara" w:hAnsi="Candara" w:cs="Arial"/>
        </w:rPr>
        <w:t>T</w:t>
      </w:r>
      <w:r w:rsidR="00DE7E6C" w:rsidRPr="0017069E">
        <w:rPr>
          <w:rFonts w:ascii="Candara" w:hAnsi="Candara" w:cs="Arial"/>
        </w:rPr>
        <w:t>he nature of your grievance (this should include a full description of the nature of your complaint including any relevant facts, dates and names of individuals involved).</w:t>
      </w:r>
    </w:p>
    <w:p w:rsidR="00DE7E6C" w:rsidRPr="0017069E" w:rsidRDefault="00DE7E6C" w:rsidP="0017069E">
      <w:pPr>
        <w:jc w:val="both"/>
        <w:rPr>
          <w:rFonts w:ascii="Candara" w:hAnsi="Candara" w:cs="Arial"/>
        </w:rPr>
      </w:pPr>
    </w:p>
    <w:p w:rsidR="00DE7E6C" w:rsidRPr="0017069E" w:rsidRDefault="00DE7E6C" w:rsidP="0017069E">
      <w:pPr>
        <w:jc w:val="both"/>
        <w:rPr>
          <w:rFonts w:ascii="Candara" w:hAnsi="Candara" w:cs="Arial"/>
        </w:rPr>
      </w:pPr>
    </w:p>
    <w:p w:rsidR="00DE7E6C" w:rsidRPr="0017069E" w:rsidRDefault="00DE7E6C" w:rsidP="0017069E">
      <w:pPr>
        <w:jc w:val="both"/>
        <w:rPr>
          <w:rFonts w:ascii="Candara" w:hAnsi="Candara" w:cs="Arial"/>
        </w:rPr>
      </w:pPr>
    </w:p>
    <w:p w:rsidR="00DE7E6C" w:rsidRPr="0017069E" w:rsidRDefault="00DE7E6C" w:rsidP="0017069E">
      <w:pPr>
        <w:jc w:val="both"/>
        <w:rPr>
          <w:rFonts w:ascii="Candara" w:hAnsi="Candara" w:cs="Arial"/>
        </w:rPr>
      </w:pPr>
    </w:p>
    <w:p w:rsidR="00DE7E6C" w:rsidRPr="0017069E" w:rsidRDefault="00DE7E6C" w:rsidP="0017069E">
      <w:pPr>
        <w:jc w:val="both"/>
        <w:rPr>
          <w:rFonts w:ascii="Candara" w:hAnsi="Candara" w:cs="Arial"/>
        </w:rPr>
      </w:pPr>
    </w:p>
    <w:p w:rsidR="00DE7E6C" w:rsidRPr="0017069E" w:rsidRDefault="00DE7E6C" w:rsidP="0017069E">
      <w:pPr>
        <w:numPr>
          <w:ilvl w:val="0"/>
          <w:numId w:val="26"/>
        </w:numPr>
        <w:spacing w:after="0" w:line="240" w:lineRule="auto"/>
        <w:jc w:val="both"/>
        <w:rPr>
          <w:rFonts w:ascii="Candara" w:hAnsi="Candara" w:cs="Arial"/>
        </w:rPr>
      </w:pPr>
      <w:r w:rsidRPr="0017069E">
        <w:rPr>
          <w:rFonts w:ascii="Candara" w:hAnsi="Candara" w:cs="Arial"/>
        </w:rPr>
        <w:t>On what date did you first raise your grievance, and with whom?</w:t>
      </w:r>
    </w:p>
    <w:p w:rsidR="00DE7E6C" w:rsidRPr="0017069E" w:rsidRDefault="00DE7E6C" w:rsidP="0017069E">
      <w:pPr>
        <w:jc w:val="both"/>
        <w:rPr>
          <w:rFonts w:ascii="Candara" w:hAnsi="Candara" w:cs="Arial"/>
        </w:rPr>
      </w:pPr>
    </w:p>
    <w:p w:rsidR="00DE7E6C" w:rsidRPr="0017069E" w:rsidRDefault="00DE7E6C" w:rsidP="0017069E">
      <w:pPr>
        <w:jc w:val="both"/>
        <w:rPr>
          <w:rFonts w:ascii="Candara" w:hAnsi="Candara" w:cs="Arial"/>
        </w:rPr>
      </w:pPr>
    </w:p>
    <w:p w:rsidR="00DE7E6C" w:rsidRPr="0017069E" w:rsidRDefault="00DE7E6C" w:rsidP="0017069E">
      <w:pPr>
        <w:jc w:val="both"/>
        <w:rPr>
          <w:rFonts w:ascii="Candara" w:hAnsi="Candara" w:cs="Arial"/>
        </w:rPr>
      </w:pPr>
      <w:bookmarkStart w:id="0" w:name="_GoBack"/>
      <w:bookmarkEnd w:id="0"/>
    </w:p>
    <w:p w:rsidR="00DE7E6C" w:rsidRPr="0017069E" w:rsidRDefault="00771974" w:rsidP="0017069E">
      <w:pPr>
        <w:numPr>
          <w:ilvl w:val="0"/>
          <w:numId w:val="26"/>
        </w:numPr>
        <w:spacing w:after="0" w:line="240" w:lineRule="auto"/>
        <w:jc w:val="both"/>
        <w:rPr>
          <w:rFonts w:ascii="Candara" w:hAnsi="Candara" w:cs="Arial"/>
        </w:rPr>
      </w:pPr>
      <w:r w:rsidRPr="0017069E">
        <w:rPr>
          <w:rFonts w:ascii="Candara" w:hAnsi="Candara" w:cs="Arial"/>
        </w:rPr>
        <w:t>What</w:t>
      </w:r>
      <w:r w:rsidR="00DE7E6C" w:rsidRPr="0017069E">
        <w:rPr>
          <w:rFonts w:ascii="Candara" w:hAnsi="Candara" w:cs="Arial"/>
        </w:rPr>
        <w:t xml:space="preserve"> action has been taken on your grievance at the informal stage?    </w:t>
      </w:r>
    </w:p>
    <w:p w:rsidR="00DE7E6C" w:rsidRPr="0017069E" w:rsidRDefault="00DE7E6C" w:rsidP="0017069E">
      <w:pPr>
        <w:jc w:val="both"/>
        <w:rPr>
          <w:rFonts w:ascii="Candara" w:hAnsi="Candara" w:cs="Arial"/>
        </w:rPr>
      </w:pPr>
    </w:p>
    <w:p w:rsidR="00DE7E6C" w:rsidRPr="0017069E" w:rsidRDefault="00DE7E6C" w:rsidP="0017069E">
      <w:pPr>
        <w:jc w:val="both"/>
        <w:rPr>
          <w:rFonts w:ascii="Candara" w:hAnsi="Candara" w:cs="Arial"/>
        </w:rPr>
      </w:pPr>
    </w:p>
    <w:p w:rsidR="00DE7E6C" w:rsidRPr="0017069E" w:rsidRDefault="00DE7E6C" w:rsidP="0017069E">
      <w:pPr>
        <w:jc w:val="both"/>
        <w:rPr>
          <w:rFonts w:ascii="Candara" w:hAnsi="Candara" w:cs="Arial"/>
        </w:rPr>
      </w:pPr>
    </w:p>
    <w:p w:rsidR="00DE7E6C" w:rsidRPr="0017069E" w:rsidRDefault="00DE7E6C" w:rsidP="0017069E">
      <w:pPr>
        <w:jc w:val="both"/>
        <w:rPr>
          <w:rFonts w:ascii="Candara" w:hAnsi="Candara" w:cs="Arial"/>
        </w:rPr>
      </w:pPr>
    </w:p>
    <w:p w:rsidR="00DE7E6C" w:rsidRDefault="00DE7E6C" w:rsidP="0017069E">
      <w:pPr>
        <w:ind w:left="360"/>
        <w:jc w:val="both"/>
        <w:rPr>
          <w:rFonts w:ascii="Candara" w:hAnsi="Candara" w:cs="Arial"/>
        </w:rPr>
      </w:pPr>
    </w:p>
    <w:p w:rsidR="0017069E" w:rsidRPr="0017069E" w:rsidRDefault="0017069E" w:rsidP="0017069E">
      <w:pPr>
        <w:ind w:left="360"/>
        <w:jc w:val="both"/>
        <w:rPr>
          <w:rFonts w:ascii="Candara" w:hAnsi="Candara" w:cs="Arial"/>
        </w:rPr>
      </w:pPr>
    </w:p>
    <w:p w:rsidR="00DE7E6C" w:rsidRPr="0017069E" w:rsidRDefault="00771974" w:rsidP="0017069E">
      <w:pPr>
        <w:numPr>
          <w:ilvl w:val="0"/>
          <w:numId w:val="26"/>
        </w:numPr>
        <w:spacing w:after="0" w:line="360" w:lineRule="auto"/>
        <w:jc w:val="both"/>
        <w:rPr>
          <w:rFonts w:ascii="Candara" w:hAnsi="Candara" w:cs="Arial"/>
        </w:rPr>
      </w:pPr>
      <w:r w:rsidRPr="0017069E">
        <w:rPr>
          <w:rFonts w:ascii="Candara" w:hAnsi="Candara" w:cs="Arial"/>
        </w:rPr>
        <w:lastRenderedPageBreak/>
        <w:t>What</w:t>
      </w:r>
      <w:r w:rsidR="00DE7E6C" w:rsidRPr="0017069E">
        <w:rPr>
          <w:rFonts w:ascii="Candara" w:hAnsi="Candara" w:cs="Arial"/>
        </w:rPr>
        <w:t xml:space="preserve"> outcomes are you seeking? </w:t>
      </w:r>
      <w:r w:rsidR="00DE7E6C" w:rsidRPr="0017069E">
        <w:rPr>
          <w:rFonts w:ascii="Candara" w:hAnsi="Candara" w:cs="Arial"/>
          <w:i/>
        </w:rPr>
        <w:t>(Please detail actions you would like taken to resolve the situation, e.g. an apology</w:t>
      </w:r>
    </w:p>
    <w:p w:rsidR="00DE7E6C" w:rsidRPr="0017069E" w:rsidRDefault="00DE7E6C" w:rsidP="0017069E">
      <w:pPr>
        <w:spacing w:line="360" w:lineRule="auto"/>
        <w:ind w:left="360"/>
        <w:jc w:val="both"/>
        <w:rPr>
          <w:rFonts w:ascii="Candara" w:hAnsi="Candara" w:cs="Arial"/>
        </w:rPr>
      </w:pPr>
    </w:p>
    <w:p w:rsidR="00DE7E6C" w:rsidRPr="0017069E" w:rsidRDefault="00DE7E6C" w:rsidP="0017069E">
      <w:pPr>
        <w:spacing w:line="360" w:lineRule="auto"/>
        <w:ind w:left="360"/>
        <w:jc w:val="both"/>
        <w:rPr>
          <w:rFonts w:ascii="Candara" w:hAnsi="Candara" w:cs="Arial"/>
        </w:rPr>
      </w:pPr>
    </w:p>
    <w:p w:rsidR="00DE7E6C" w:rsidRPr="0017069E" w:rsidRDefault="00DE7E6C" w:rsidP="0017069E">
      <w:pPr>
        <w:spacing w:line="360" w:lineRule="auto"/>
        <w:ind w:left="360"/>
        <w:jc w:val="both"/>
        <w:rPr>
          <w:rFonts w:ascii="Candara" w:hAnsi="Candara" w:cs="Arial"/>
        </w:rPr>
      </w:pPr>
    </w:p>
    <w:p w:rsidR="00DE7E6C" w:rsidRPr="0017069E" w:rsidRDefault="00DE7E6C" w:rsidP="0017069E">
      <w:pPr>
        <w:spacing w:line="360" w:lineRule="auto"/>
        <w:ind w:left="360"/>
        <w:jc w:val="both"/>
        <w:rPr>
          <w:rFonts w:ascii="Candara" w:hAnsi="Candara" w:cs="Arial"/>
        </w:rPr>
      </w:pPr>
    </w:p>
    <w:p w:rsidR="00DE7E6C" w:rsidRPr="0017069E" w:rsidRDefault="00DE7E6C" w:rsidP="0017069E">
      <w:pPr>
        <w:spacing w:line="360" w:lineRule="auto"/>
        <w:jc w:val="both"/>
        <w:rPr>
          <w:rFonts w:ascii="Candara" w:hAnsi="Candara" w:cs="Arial"/>
        </w:rPr>
      </w:pPr>
    </w:p>
    <w:p w:rsidR="00DE7E6C" w:rsidRPr="0017069E" w:rsidRDefault="00771974" w:rsidP="0017069E">
      <w:pPr>
        <w:numPr>
          <w:ilvl w:val="0"/>
          <w:numId w:val="26"/>
        </w:numPr>
        <w:spacing w:after="0" w:line="360" w:lineRule="auto"/>
        <w:jc w:val="both"/>
        <w:rPr>
          <w:rFonts w:ascii="Candara" w:hAnsi="Candara" w:cs="Arial"/>
        </w:rPr>
      </w:pPr>
      <w:r w:rsidRPr="0017069E">
        <w:rPr>
          <w:rFonts w:ascii="Candara" w:hAnsi="Candara" w:cs="Arial"/>
        </w:rPr>
        <w:t>W</w:t>
      </w:r>
      <w:r w:rsidR="00DE7E6C" w:rsidRPr="0017069E">
        <w:rPr>
          <w:rFonts w:ascii="Candara" w:hAnsi="Candara" w:cs="Arial"/>
        </w:rPr>
        <w:t>hether you will be interested in exploring a resolution through mediation</w:t>
      </w:r>
    </w:p>
    <w:p w:rsidR="00DE7E6C" w:rsidRPr="0017069E" w:rsidRDefault="00DE7E6C" w:rsidP="0017069E">
      <w:pPr>
        <w:jc w:val="both"/>
        <w:rPr>
          <w:rFonts w:ascii="Candara" w:hAnsi="Candara" w:cs="Arial"/>
        </w:rPr>
      </w:pPr>
    </w:p>
    <w:p w:rsidR="00DE7E6C" w:rsidRPr="0017069E" w:rsidRDefault="00DE7E6C" w:rsidP="0017069E">
      <w:pPr>
        <w:jc w:val="both"/>
        <w:rPr>
          <w:rFonts w:ascii="Candara" w:hAnsi="Candara" w:cs="Arial"/>
        </w:rPr>
      </w:pPr>
    </w:p>
    <w:p w:rsidR="00DE7E6C" w:rsidRPr="0017069E" w:rsidRDefault="00DE7E6C" w:rsidP="0017069E">
      <w:pPr>
        <w:jc w:val="both"/>
        <w:rPr>
          <w:rFonts w:ascii="Candara" w:hAnsi="Candara" w:cs="Arial"/>
        </w:rPr>
      </w:pPr>
    </w:p>
    <w:p w:rsidR="00DE7E6C" w:rsidRPr="0017069E" w:rsidRDefault="00DE7E6C" w:rsidP="0017069E">
      <w:pPr>
        <w:jc w:val="both"/>
        <w:rPr>
          <w:rFonts w:ascii="Candara" w:hAnsi="Candara" w:cs="Arial"/>
        </w:rPr>
      </w:pPr>
    </w:p>
    <w:p w:rsidR="00DE7E6C" w:rsidRPr="0017069E" w:rsidRDefault="00FD18C6" w:rsidP="0017069E">
      <w:pPr>
        <w:jc w:val="both"/>
        <w:rPr>
          <w:rFonts w:ascii="Candara" w:hAnsi="Candara" w:cs="Arial"/>
        </w:rPr>
      </w:pPr>
      <w:r w:rsidRPr="0017069E">
        <w:rPr>
          <w:rFonts w:ascii="Candara" w:hAnsi="Candara" w:cs="Arial"/>
        </w:rPr>
        <w:t>3.</w:t>
      </w:r>
      <w:r w:rsidRPr="0017069E">
        <w:rPr>
          <w:rFonts w:ascii="Candara" w:hAnsi="Candara" w:cs="Arial"/>
        </w:rPr>
        <w:tab/>
      </w:r>
      <w:r w:rsidR="00771974" w:rsidRPr="0017069E">
        <w:rPr>
          <w:rFonts w:ascii="Candara" w:hAnsi="Candara" w:cs="Arial"/>
        </w:rPr>
        <w:t>Has</w:t>
      </w:r>
      <w:r w:rsidR="00DE7E6C" w:rsidRPr="0017069E">
        <w:rPr>
          <w:rFonts w:ascii="Candara" w:hAnsi="Candara" w:cs="Arial"/>
        </w:rPr>
        <w:t xml:space="preserve"> your </w:t>
      </w:r>
      <w:r w:rsidRPr="0017069E">
        <w:rPr>
          <w:rFonts w:ascii="Candara" w:hAnsi="Candara" w:cs="Arial"/>
        </w:rPr>
        <w:t>professional association/trade union</w:t>
      </w:r>
      <w:r w:rsidR="00DE7E6C" w:rsidRPr="0017069E">
        <w:rPr>
          <w:rFonts w:ascii="Candara" w:hAnsi="Candara" w:cs="Arial"/>
        </w:rPr>
        <w:t xml:space="preserve"> representative been informed?</w:t>
      </w:r>
      <w:r w:rsidR="00DE7E6C" w:rsidRPr="0017069E">
        <w:rPr>
          <w:rFonts w:ascii="Candara" w:hAnsi="Candara" w:cs="Arial"/>
        </w:rPr>
        <w:tab/>
        <w:t>YES/NO</w:t>
      </w:r>
      <w:r w:rsidR="00DE7E6C" w:rsidRPr="0017069E">
        <w:rPr>
          <w:rFonts w:ascii="Candara" w:hAnsi="Candara" w:cs="Arial"/>
        </w:rPr>
        <w:tab/>
      </w:r>
      <w:r w:rsidR="00DE7E6C" w:rsidRPr="0017069E">
        <w:rPr>
          <w:rFonts w:ascii="Candara" w:hAnsi="Candara" w:cs="Arial"/>
        </w:rPr>
        <w:tab/>
      </w:r>
      <w:r w:rsidR="00DE7E6C" w:rsidRPr="0017069E">
        <w:rPr>
          <w:rFonts w:ascii="Candara" w:hAnsi="Candara" w:cs="Arial"/>
        </w:rPr>
        <w:tab/>
      </w:r>
      <w:r w:rsidR="00DE7E6C" w:rsidRPr="0017069E">
        <w:rPr>
          <w:rFonts w:ascii="Candara" w:hAnsi="Candara" w:cs="Arial"/>
        </w:rPr>
        <w:tab/>
      </w:r>
      <w:r w:rsidR="00DE7E6C" w:rsidRPr="0017069E">
        <w:rPr>
          <w:rFonts w:ascii="Candara" w:hAnsi="Candara" w:cs="Arial"/>
        </w:rPr>
        <w:tab/>
      </w:r>
      <w:r w:rsidR="00DE7E6C" w:rsidRPr="0017069E">
        <w:rPr>
          <w:rFonts w:ascii="Candara" w:hAnsi="Candara" w:cs="Arial"/>
        </w:rPr>
        <w:tab/>
      </w:r>
      <w:r w:rsidR="00DE7E6C" w:rsidRPr="0017069E">
        <w:rPr>
          <w:rFonts w:ascii="Candara" w:hAnsi="Candara" w:cs="Arial"/>
        </w:rPr>
        <w:tab/>
      </w:r>
      <w:r w:rsidR="00DE7E6C" w:rsidRPr="0017069E">
        <w:rPr>
          <w:rFonts w:ascii="Candara" w:hAnsi="Candara" w:cs="Arial"/>
        </w:rPr>
        <w:tab/>
      </w:r>
    </w:p>
    <w:p w:rsidR="00DE7E6C" w:rsidRPr="0017069E" w:rsidRDefault="00DE7E6C" w:rsidP="0017069E">
      <w:pPr>
        <w:jc w:val="both"/>
        <w:rPr>
          <w:rFonts w:ascii="Candara" w:hAnsi="Candara" w:cs="Arial"/>
        </w:rPr>
      </w:pPr>
    </w:p>
    <w:p w:rsidR="00DE7E6C" w:rsidRPr="0017069E" w:rsidRDefault="00771974" w:rsidP="0017069E">
      <w:pPr>
        <w:jc w:val="both"/>
        <w:rPr>
          <w:rFonts w:ascii="Candara" w:hAnsi="Candara" w:cs="Arial"/>
        </w:rPr>
      </w:pPr>
      <w:r w:rsidRPr="0017069E">
        <w:rPr>
          <w:rFonts w:ascii="Candara" w:hAnsi="Candara" w:cs="Arial"/>
        </w:rPr>
        <w:t>If YES:</w:t>
      </w:r>
      <w:r w:rsidRPr="0017069E">
        <w:rPr>
          <w:rFonts w:ascii="Candara" w:hAnsi="Candara" w:cs="Arial"/>
        </w:rPr>
        <w:tab/>
      </w:r>
      <w:r w:rsidRPr="0017069E">
        <w:rPr>
          <w:rFonts w:ascii="Candara" w:hAnsi="Candara" w:cs="Arial"/>
        </w:rPr>
        <w:tab/>
        <w:t>(a)</w:t>
      </w:r>
      <w:r w:rsidRPr="0017069E">
        <w:rPr>
          <w:rFonts w:ascii="Candara" w:hAnsi="Candara" w:cs="Arial"/>
        </w:rPr>
        <w:tab/>
        <w:t>D</w:t>
      </w:r>
      <w:r w:rsidR="00DE7E6C" w:rsidRPr="0017069E">
        <w:rPr>
          <w:rFonts w:ascii="Candara" w:hAnsi="Candara" w:cs="Arial"/>
        </w:rPr>
        <w:t>o you wish the representative to receive correspondence?</w:t>
      </w:r>
      <w:r w:rsidR="00DE7E6C" w:rsidRPr="0017069E">
        <w:rPr>
          <w:rFonts w:ascii="Candara" w:hAnsi="Candara" w:cs="Arial"/>
        </w:rPr>
        <w:tab/>
        <w:t xml:space="preserve"> YES/NO</w:t>
      </w:r>
    </w:p>
    <w:p w:rsidR="00DE7E6C" w:rsidRPr="0017069E" w:rsidRDefault="00DE7E6C" w:rsidP="0017069E">
      <w:pPr>
        <w:ind w:firstLine="720"/>
        <w:jc w:val="both"/>
        <w:rPr>
          <w:rFonts w:ascii="Candara" w:hAnsi="Candara" w:cs="Arial"/>
        </w:rPr>
      </w:pPr>
    </w:p>
    <w:p w:rsidR="00DE7E6C" w:rsidRPr="0017069E" w:rsidRDefault="00771974" w:rsidP="0017069E">
      <w:pPr>
        <w:numPr>
          <w:ilvl w:val="0"/>
          <w:numId w:val="23"/>
        </w:numPr>
        <w:spacing w:after="0" w:line="240" w:lineRule="auto"/>
        <w:jc w:val="both"/>
        <w:rPr>
          <w:rFonts w:ascii="Candara" w:hAnsi="Candara" w:cs="Arial"/>
        </w:rPr>
      </w:pPr>
      <w:r w:rsidRPr="0017069E">
        <w:rPr>
          <w:rFonts w:ascii="Candara" w:hAnsi="Candara" w:cs="Arial"/>
        </w:rPr>
        <w:t>P</w:t>
      </w:r>
      <w:r w:rsidR="00DE7E6C" w:rsidRPr="0017069E">
        <w:rPr>
          <w:rFonts w:ascii="Candara" w:hAnsi="Candara" w:cs="Arial"/>
        </w:rPr>
        <w:t>lease identify the representative and where he/she may be contacted</w:t>
      </w:r>
    </w:p>
    <w:p w:rsidR="00DE7E6C" w:rsidRPr="0017069E" w:rsidRDefault="00DE7E6C" w:rsidP="0017069E">
      <w:pPr>
        <w:ind w:left="2160" w:hanging="720"/>
        <w:jc w:val="both"/>
        <w:rPr>
          <w:rFonts w:ascii="Candara" w:hAnsi="Candara" w:cs="Arial"/>
        </w:rPr>
      </w:pPr>
    </w:p>
    <w:p w:rsidR="00DE7E6C" w:rsidRPr="0017069E" w:rsidRDefault="00DE7E6C" w:rsidP="0017069E">
      <w:pPr>
        <w:jc w:val="both"/>
        <w:rPr>
          <w:rFonts w:ascii="Candara" w:hAnsi="Candara" w:cs="Arial"/>
        </w:rPr>
      </w:pPr>
    </w:p>
    <w:p w:rsidR="00DE7E6C" w:rsidRPr="0017069E" w:rsidRDefault="00DE7E6C" w:rsidP="0017069E">
      <w:pPr>
        <w:jc w:val="both"/>
        <w:rPr>
          <w:rFonts w:ascii="Candara" w:hAnsi="Candara" w:cs="Arial"/>
        </w:rPr>
      </w:pPr>
    </w:p>
    <w:p w:rsidR="00DE7E6C" w:rsidRPr="0017069E" w:rsidRDefault="00DE7E6C" w:rsidP="0017069E">
      <w:pPr>
        <w:jc w:val="both"/>
        <w:rPr>
          <w:rFonts w:ascii="Candara" w:hAnsi="Candara" w:cs="Arial"/>
        </w:rPr>
      </w:pPr>
    </w:p>
    <w:p w:rsidR="00DE7E6C" w:rsidRPr="0017069E" w:rsidRDefault="00DE7E6C" w:rsidP="0017069E">
      <w:pPr>
        <w:jc w:val="both"/>
        <w:rPr>
          <w:rFonts w:ascii="Candara" w:hAnsi="Candara" w:cs="Arial"/>
        </w:rPr>
      </w:pPr>
    </w:p>
    <w:p w:rsidR="00DE7E6C" w:rsidRPr="0017069E" w:rsidRDefault="00DE7E6C" w:rsidP="0017069E">
      <w:pPr>
        <w:jc w:val="both"/>
        <w:rPr>
          <w:rFonts w:ascii="Candara" w:hAnsi="Candara" w:cs="Arial"/>
        </w:rPr>
      </w:pPr>
      <w:r w:rsidRPr="0017069E">
        <w:rPr>
          <w:rFonts w:ascii="Candara" w:hAnsi="Candara" w:cs="Arial"/>
        </w:rPr>
        <w:t>Signed: ……………………………………………….</w:t>
      </w:r>
      <w:r w:rsidRPr="0017069E">
        <w:rPr>
          <w:rFonts w:ascii="Candara" w:hAnsi="Candara" w:cs="Arial"/>
        </w:rPr>
        <w:tab/>
        <w:t>Date: ……………………………………..</w:t>
      </w:r>
    </w:p>
    <w:p w:rsidR="00DE7E6C" w:rsidRPr="0017069E" w:rsidRDefault="00DE7E6C" w:rsidP="0017069E">
      <w:pPr>
        <w:jc w:val="both"/>
        <w:rPr>
          <w:rFonts w:ascii="Candara" w:hAnsi="Candara" w:cs="Arial"/>
          <w:b/>
        </w:rPr>
      </w:pPr>
    </w:p>
    <w:p w:rsidR="00DE7E6C" w:rsidRPr="0017069E" w:rsidRDefault="00DE7E6C" w:rsidP="0017069E">
      <w:pPr>
        <w:jc w:val="both"/>
        <w:rPr>
          <w:rFonts w:ascii="Candara" w:hAnsi="Candara" w:cs="Arial"/>
          <w:b/>
        </w:rPr>
      </w:pPr>
      <w:r w:rsidRPr="0017069E">
        <w:rPr>
          <w:rFonts w:ascii="Candara" w:hAnsi="Candara" w:cs="Arial"/>
        </w:rPr>
        <w:br w:type="page"/>
      </w:r>
      <w:r w:rsidRPr="0017069E">
        <w:rPr>
          <w:rFonts w:ascii="Candara" w:hAnsi="Candara" w:cs="Arial"/>
          <w:b/>
        </w:rPr>
        <w:lastRenderedPageBreak/>
        <w:t>Appendix 2</w:t>
      </w:r>
      <w:r w:rsidR="00ED05E3" w:rsidRPr="0017069E">
        <w:rPr>
          <w:rFonts w:ascii="Candara" w:hAnsi="Candara" w:cs="Arial"/>
          <w:b/>
        </w:rPr>
        <w:t xml:space="preserve"> – g</w:t>
      </w:r>
      <w:r w:rsidRPr="0017069E">
        <w:rPr>
          <w:rFonts w:ascii="Candara" w:hAnsi="Candara" w:cs="Arial"/>
          <w:b/>
        </w:rPr>
        <w:t xml:space="preserve">uidance for </w:t>
      </w:r>
      <w:r w:rsidR="00FD18C6" w:rsidRPr="0017069E">
        <w:rPr>
          <w:rFonts w:ascii="Candara" w:hAnsi="Candara" w:cs="Arial"/>
          <w:b/>
        </w:rPr>
        <w:t>employees on how to raise a grievance</w:t>
      </w:r>
    </w:p>
    <w:p w:rsidR="00DE7E6C" w:rsidRPr="0017069E" w:rsidRDefault="00DE7E6C" w:rsidP="0017069E">
      <w:pPr>
        <w:jc w:val="both"/>
        <w:rPr>
          <w:rFonts w:ascii="Candara" w:hAnsi="Candara" w:cs="Arial"/>
          <w:b/>
        </w:rPr>
      </w:pPr>
      <w:r w:rsidRPr="0017069E">
        <w:rPr>
          <w:rFonts w:ascii="Candara" w:hAnsi="Candara" w:cs="Arial"/>
          <w:b/>
        </w:rPr>
        <w:t>What is a grievance?</w:t>
      </w:r>
    </w:p>
    <w:p w:rsidR="00DE7E6C" w:rsidRPr="0017069E" w:rsidRDefault="00DE7E6C" w:rsidP="0017069E">
      <w:pPr>
        <w:jc w:val="both"/>
        <w:rPr>
          <w:rFonts w:ascii="Candara" w:hAnsi="Candara" w:cs="Arial"/>
        </w:rPr>
      </w:pPr>
      <w:r w:rsidRPr="0017069E">
        <w:rPr>
          <w:rFonts w:ascii="Candara" w:hAnsi="Candara" w:cs="Arial"/>
        </w:rPr>
        <w:t xml:space="preserve">Anyone working in a school may, at some time, have problems or concerns about their work, working conditions or relationships with colleagues that they wish to talk about with management. Examples of a grievance include (but are not limited to): conditions of employment, health or safety, relationships at work and new working practices. If you are a member of a </w:t>
      </w:r>
      <w:r w:rsidR="00ED05E3" w:rsidRPr="0017069E">
        <w:rPr>
          <w:rFonts w:ascii="Candara" w:hAnsi="Candara" w:cs="Arial"/>
        </w:rPr>
        <w:t xml:space="preserve">trade union of professional association </w:t>
      </w:r>
      <w:r w:rsidRPr="0017069E">
        <w:rPr>
          <w:rFonts w:ascii="Candara" w:hAnsi="Candara" w:cs="Arial"/>
        </w:rPr>
        <w:t>you should seek advice from your representative at the earliest stage</w:t>
      </w:r>
      <w:r w:rsidR="00187D5D" w:rsidRPr="0017069E">
        <w:rPr>
          <w:rFonts w:ascii="Candara" w:hAnsi="Candara" w:cs="Arial"/>
        </w:rPr>
        <w:t xml:space="preserve"> as</w:t>
      </w:r>
      <w:r w:rsidRPr="0017069E">
        <w:rPr>
          <w:rFonts w:ascii="Candara" w:hAnsi="Candara" w:cs="Arial"/>
        </w:rPr>
        <w:t xml:space="preserve"> some concerns are dealt with through different procedures, and you need to consider section 5.1 of this procedure before setting out on a formal procedure.</w:t>
      </w:r>
    </w:p>
    <w:p w:rsidR="00DE7E6C" w:rsidRPr="0017069E" w:rsidRDefault="00DE7E6C" w:rsidP="0017069E">
      <w:pPr>
        <w:jc w:val="both"/>
        <w:rPr>
          <w:rFonts w:ascii="Candara" w:hAnsi="Candara" w:cs="Arial"/>
          <w:b/>
        </w:rPr>
      </w:pPr>
      <w:r w:rsidRPr="0017069E">
        <w:rPr>
          <w:rFonts w:ascii="Candara" w:hAnsi="Candara" w:cs="Arial"/>
          <w:b/>
        </w:rPr>
        <w:t>What should I do if I have a grievance?</w:t>
      </w:r>
    </w:p>
    <w:p w:rsidR="00DE7E6C" w:rsidRPr="0017069E" w:rsidRDefault="00DE7E6C" w:rsidP="0017069E">
      <w:pPr>
        <w:jc w:val="both"/>
        <w:rPr>
          <w:rFonts w:ascii="Candara" w:hAnsi="Candara" w:cs="Arial"/>
        </w:rPr>
      </w:pPr>
      <w:r w:rsidRPr="0017069E">
        <w:rPr>
          <w:rFonts w:ascii="Candara" w:hAnsi="Candara" w:cs="Arial"/>
        </w:rPr>
        <w:t>Always try to resolve the grievance at source, if necessary by talking it through with your line manager. This allows for problems to be resolved quickly and normal working relationships to resume.</w:t>
      </w:r>
    </w:p>
    <w:p w:rsidR="00DE7E6C" w:rsidRPr="0017069E" w:rsidRDefault="00DE7E6C" w:rsidP="0017069E">
      <w:pPr>
        <w:jc w:val="both"/>
        <w:rPr>
          <w:rFonts w:ascii="Candara" w:hAnsi="Candara" w:cs="Arial"/>
          <w:b/>
        </w:rPr>
      </w:pPr>
      <w:r w:rsidRPr="0017069E">
        <w:rPr>
          <w:rFonts w:ascii="Candara" w:hAnsi="Candara" w:cs="Arial"/>
          <w:b/>
        </w:rPr>
        <w:t>What is the informal process for handling a grievance?</w:t>
      </w:r>
    </w:p>
    <w:p w:rsidR="00DE7E6C" w:rsidRPr="0017069E" w:rsidRDefault="00DE7E6C" w:rsidP="0017069E">
      <w:pPr>
        <w:jc w:val="both"/>
        <w:rPr>
          <w:rFonts w:ascii="Candara" w:hAnsi="Candara" w:cs="Arial"/>
        </w:rPr>
      </w:pPr>
      <w:r w:rsidRPr="0017069E">
        <w:rPr>
          <w:rFonts w:ascii="Candara" w:hAnsi="Candara" w:cs="Arial"/>
        </w:rPr>
        <w:t>Talk to your line manager at one of your regular one-to-one meetings or, if such a meeting is a long way off, by requesting a special meeting for this purpose.</w:t>
      </w:r>
    </w:p>
    <w:p w:rsidR="00DE7E6C" w:rsidRPr="0017069E" w:rsidRDefault="00DE7E6C" w:rsidP="0017069E">
      <w:pPr>
        <w:jc w:val="both"/>
        <w:rPr>
          <w:rFonts w:ascii="Candara" w:hAnsi="Candara" w:cs="Arial"/>
          <w:b/>
        </w:rPr>
      </w:pPr>
      <w:r w:rsidRPr="0017069E">
        <w:rPr>
          <w:rFonts w:ascii="Candara" w:hAnsi="Candara" w:cs="Arial"/>
          <w:b/>
        </w:rPr>
        <w:t>What do I do if the grievance cannot be resolved informally?</w:t>
      </w:r>
    </w:p>
    <w:p w:rsidR="00DE7E6C" w:rsidRPr="0017069E" w:rsidRDefault="00DE7E6C" w:rsidP="0017069E">
      <w:pPr>
        <w:jc w:val="both"/>
        <w:rPr>
          <w:rFonts w:ascii="Candara" w:hAnsi="Candara" w:cs="Arial"/>
        </w:rPr>
      </w:pPr>
      <w:r w:rsidRPr="0017069E">
        <w:rPr>
          <w:rFonts w:ascii="Candara" w:hAnsi="Candara" w:cs="Arial"/>
        </w:rPr>
        <w:t>Provide a written submission (see Appendix 1)</w:t>
      </w:r>
    </w:p>
    <w:p w:rsidR="00DE7E6C" w:rsidRPr="0017069E" w:rsidRDefault="00DE7E6C" w:rsidP="0017069E">
      <w:pPr>
        <w:jc w:val="both"/>
        <w:rPr>
          <w:rFonts w:ascii="Candara" w:hAnsi="Candara" w:cs="Arial"/>
          <w:b/>
        </w:rPr>
      </w:pPr>
      <w:r w:rsidRPr="0017069E">
        <w:rPr>
          <w:rFonts w:ascii="Candara" w:hAnsi="Candara" w:cs="Arial"/>
          <w:b/>
        </w:rPr>
        <w:t xml:space="preserve">What information should I include in the </w:t>
      </w:r>
      <w:r w:rsidR="00ED05E3" w:rsidRPr="0017069E">
        <w:rPr>
          <w:rFonts w:ascii="Candara" w:hAnsi="Candara" w:cs="Arial"/>
          <w:b/>
        </w:rPr>
        <w:t>notice of grievance</w:t>
      </w:r>
      <w:r w:rsidRPr="0017069E">
        <w:rPr>
          <w:rFonts w:ascii="Candara" w:hAnsi="Candara" w:cs="Arial"/>
          <w:b/>
        </w:rPr>
        <w:t>?</w:t>
      </w:r>
    </w:p>
    <w:p w:rsidR="009D31C8" w:rsidRPr="0017069E" w:rsidRDefault="00ED05E3" w:rsidP="0017069E">
      <w:pPr>
        <w:numPr>
          <w:ilvl w:val="0"/>
          <w:numId w:val="24"/>
        </w:numPr>
        <w:spacing w:after="0"/>
        <w:jc w:val="both"/>
        <w:rPr>
          <w:rFonts w:ascii="Candara" w:hAnsi="Candara" w:cs="Arial"/>
        </w:rPr>
      </w:pPr>
      <w:proofErr w:type="gramStart"/>
      <w:r w:rsidRPr="0017069E">
        <w:rPr>
          <w:rFonts w:ascii="Candara" w:hAnsi="Candara" w:cs="Arial"/>
        </w:rPr>
        <w:t>what</w:t>
      </w:r>
      <w:proofErr w:type="gramEnd"/>
      <w:r w:rsidRPr="0017069E">
        <w:rPr>
          <w:rFonts w:ascii="Candara" w:hAnsi="Candara" w:cs="Arial"/>
        </w:rPr>
        <w:t xml:space="preserve"> the grievance is about. </w:t>
      </w:r>
      <w:r w:rsidR="00DE7E6C" w:rsidRPr="0017069E">
        <w:rPr>
          <w:rFonts w:ascii="Candara" w:hAnsi="Candara" w:cs="Arial"/>
        </w:rPr>
        <w:t>(Be clear and specific)</w:t>
      </w:r>
    </w:p>
    <w:p w:rsidR="00DE7E6C" w:rsidRPr="0017069E" w:rsidRDefault="00ED05E3" w:rsidP="0017069E">
      <w:pPr>
        <w:numPr>
          <w:ilvl w:val="0"/>
          <w:numId w:val="24"/>
        </w:numPr>
        <w:spacing w:after="0"/>
        <w:jc w:val="both"/>
        <w:rPr>
          <w:rFonts w:ascii="Candara" w:hAnsi="Candara" w:cs="Arial"/>
        </w:rPr>
      </w:pPr>
      <w:r w:rsidRPr="0017069E">
        <w:rPr>
          <w:rFonts w:ascii="Candara" w:hAnsi="Candara" w:cs="Arial"/>
        </w:rPr>
        <w:t>w</w:t>
      </w:r>
      <w:r w:rsidR="00DE7E6C" w:rsidRPr="0017069E">
        <w:rPr>
          <w:rFonts w:ascii="Candara" w:hAnsi="Candara" w:cs="Arial"/>
        </w:rPr>
        <w:t>ho is involved and when</w:t>
      </w:r>
    </w:p>
    <w:p w:rsidR="00DE7E6C" w:rsidRPr="0017069E" w:rsidRDefault="00ED05E3" w:rsidP="0017069E">
      <w:pPr>
        <w:numPr>
          <w:ilvl w:val="0"/>
          <w:numId w:val="24"/>
        </w:numPr>
        <w:spacing w:after="0"/>
        <w:jc w:val="both"/>
        <w:rPr>
          <w:rFonts w:ascii="Candara" w:hAnsi="Candara" w:cs="Arial"/>
        </w:rPr>
      </w:pPr>
      <w:r w:rsidRPr="0017069E">
        <w:rPr>
          <w:rFonts w:ascii="Candara" w:hAnsi="Candara" w:cs="Arial"/>
        </w:rPr>
        <w:t>w</w:t>
      </w:r>
      <w:r w:rsidR="00DE7E6C" w:rsidRPr="0017069E">
        <w:rPr>
          <w:rFonts w:ascii="Candara" w:hAnsi="Candara" w:cs="Arial"/>
        </w:rPr>
        <w:t>hy the grievance has not been resolved at an earlier stage</w:t>
      </w:r>
    </w:p>
    <w:p w:rsidR="00DE7E6C" w:rsidRPr="0017069E" w:rsidRDefault="00ED05E3" w:rsidP="0017069E">
      <w:pPr>
        <w:numPr>
          <w:ilvl w:val="0"/>
          <w:numId w:val="24"/>
        </w:numPr>
        <w:spacing w:after="0"/>
        <w:jc w:val="both"/>
        <w:rPr>
          <w:rFonts w:ascii="Candara" w:hAnsi="Candara" w:cs="Arial"/>
        </w:rPr>
      </w:pPr>
      <w:r w:rsidRPr="0017069E">
        <w:rPr>
          <w:rFonts w:ascii="Candara" w:hAnsi="Candara" w:cs="Arial"/>
        </w:rPr>
        <w:t>how</w:t>
      </w:r>
      <w:r w:rsidR="00DE7E6C" w:rsidRPr="0017069E">
        <w:rPr>
          <w:rFonts w:ascii="Candara" w:hAnsi="Candara" w:cs="Arial"/>
        </w:rPr>
        <w:t xml:space="preserve"> you think the grievance can be resolved</w:t>
      </w:r>
    </w:p>
    <w:p w:rsidR="00DE7E6C" w:rsidRPr="0017069E" w:rsidRDefault="00ED05E3" w:rsidP="0017069E">
      <w:pPr>
        <w:numPr>
          <w:ilvl w:val="0"/>
          <w:numId w:val="24"/>
        </w:numPr>
        <w:spacing w:after="0"/>
        <w:jc w:val="both"/>
        <w:rPr>
          <w:rFonts w:ascii="Candara" w:hAnsi="Candara" w:cs="Arial"/>
        </w:rPr>
      </w:pPr>
      <w:r w:rsidRPr="0017069E">
        <w:rPr>
          <w:rFonts w:ascii="Candara" w:hAnsi="Candara" w:cs="Arial"/>
        </w:rPr>
        <w:t>w</w:t>
      </w:r>
      <w:r w:rsidR="00DE7E6C" w:rsidRPr="0017069E">
        <w:rPr>
          <w:rFonts w:ascii="Candara" w:hAnsi="Candara" w:cs="Arial"/>
        </w:rPr>
        <w:t>hether you will be interested in exploring a resolution through mediation</w:t>
      </w:r>
    </w:p>
    <w:p w:rsidR="009D31C8" w:rsidRPr="0017069E" w:rsidRDefault="009D31C8" w:rsidP="0017069E">
      <w:pPr>
        <w:spacing w:after="0"/>
        <w:ind w:left="360"/>
        <w:jc w:val="both"/>
        <w:rPr>
          <w:rFonts w:ascii="Candara" w:hAnsi="Candara" w:cs="Arial"/>
        </w:rPr>
      </w:pPr>
    </w:p>
    <w:p w:rsidR="00DE7E6C" w:rsidRPr="0017069E" w:rsidRDefault="00DE7E6C" w:rsidP="0017069E">
      <w:pPr>
        <w:jc w:val="both"/>
        <w:rPr>
          <w:rFonts w:ascii="Candara" w:hAnsi="Candara" w:cs="Arial"/>
          <w:b/>
        </w:rPr>
      </w:pPr>
      <w:r w:rsidRPr="0017069E">
        <w:rPr>
          <w:rFonts w:ascii="Candara" w:hAnsi="Candara" w:cs="Arial"/>
          <w:b/>
        </w:rPr>
        <w:t>What happens once I have submitted notice of a formal grievance?</w:t>
      </w:r>
    </w:p>
    <w:p w:rsidR="00DE7E6C" w:rsidRPr="0017069E" w:rsidRDefault="00DE7E6C" w:rsidP="0017069E">
      <w:pPr>
        <w:jc w:val="both"/>
        <w:rPr>
          <w:rFonts w:ascii="Candara" w:hAnsi="Candara" w:cs="Arial"/>
        </w:rPr>
      </w:pPr>
      <w:r w:rsidRPr="0017069E">
        <w:rPr>
          <w:rFonts w:ascii="Candara" w:hAnsi="Candara" w:cs="Arial"/>
        </w:rPr>
        <w:t>A meeting will be arranged at which you have the opportunity to set out your grievance. This may be before or after any investigation has taken place although investiga</w:t>
      </w:r>
      <w:r w:rsidR="00C57078" w:rsidRPr="0017069E">
        <w:rPr>
          <w:rFonts w:ascii="Candara" w:hAnsi="Candara" w:cs="Arial"/>
        </w:rPr>
        <w:t xml:space="preserve">tions are not always necessary. </w:t>
      </w:r>
      <w:r w:rsidRPr="0017069E">
        <w:rPr>
          <w:rFonts w:ascii="Candara" w:hAnsi="Candara" w:cs="Arial"/>
        </w:rPr>
        <w:t>This is the formal s</w:t>
      </w:r>
      <w:r w:rsidR="00C57078" w:rsidRPr="0017069E">
        <w:rPr>
          <w:rFonts w:ascii="Candara" w:hAnsi="Candara" w:cs="Arial"/>
        </w:rPr>
        <w:t xml:space="preserve">tage of the procedure. </w:t>
      </w:r>
      <w:r w:rsidRPr="0017069E">
        <w:rPr>
          <w:rFonts w:ascii="Candara" w:hAnsi="Candara" w:cs="Arial"/>
        </w:rPr>
        <w:t>All parties may be accom</w:t>
      </w:r>
      <w:r w:rsidR="00C57078" w:rsidRPr="0017069E">
        <w:rPr>
          <w:rFonts w:ascii="Candara" w:hAnsi="Candara" w:cs="Arial"/>
        </w:rPr>
        <w:t xml:space="preserve">panied or represented by the professional association or trade union </w:t>
      </w:r>
      <w:r w:rsidRPr="0017069E">
        <w:rPr>
          <w:rFonts w:ascii="Candara" w:hAnsi="Candara" w:cs="Arial"/>
        </w:rPr>
        <w:t xml:space="preserve">representative or by a work colleague. The </w:t>
      </w:r>
      <w:r w:rsidR="00C57078" w:rsidRPr="0017069E">
        <w:rPr>
          <w:rFonts w:ascii="Candara" w:hAnsi="Candara" w:cs="Arial"/>
        </w:rPr>
        <w:t>c</w:t>
      </w:r>
      <w:r w:rsidRPr="0017069E">
        <w:rPr>
          <w:rFonts w:ascii="Candara" w:hAnsi="Candara" w:cs="Arial"/>
        </w:rPr>
        <w:t>hair of the meeting will advise</w:t>
      </w:r>
      <w:r w:rsidR="00C57078" w:rsidRPr="0017069E">
        <w:rPr>
          <w:rFonts w:ascii="Candara" w:hAnsi="Candara" w:cs="Arial"/>
        </w:rPr>
        <w:t xml:space="preserve"> you what the outcome is.</w:t>
      </w:r>
    </w:p>
    <w:p w:rsidR="00DE7E6C" w:rsidRPr="0017069E" w:rsidRDefault="00DE7E6C" w:rsidP="0017069E">
      <w:pPr>
        <w:jc w:val="both"/>
        <w:rPr>
          <w:rFonts w:ascii="Candara" w:hAnsi="Candara" w:cs="Arial"/>
          <w:b/>
        </w:rPr>
      </w:pPr>
      <w:r w:rsidRPr="0017069E">
        <w:rPr>
          <w:rFonts w:ascii="Candara" w:hAnsi="Candara" w:cs="Arial"/>
          <w:b/>
        </w:rPr>
        <w:t>What happens if I don’t like the outcome of this meeting?</w:t>
      </w:r>
    </w:p>
    <w:p w:rsidR="00DE7E6C" w:rsidRPr="0017069E" w:rsidRDefault="00DE7E6C" w:rsidP="0017069E">
      <w:pPr>
        <w:jc w:val="both"/>
        <w:rPr>
          <w:rFonts w:ascii="Candara" w:hAnsi="Candara" w:cs="Arial"/>
        </w:rPr>
      </w:pPr>
      <w:r w:rsidRPr="0017069E">
        <w:rPr>
          <w:rFonts w:ascii="Candara" w:hAnsi="Candara" w:cs="Arial"/>
        </w:rPr>
        <w:t xml:space="preserve">The job of the </w:t>
      </w:r>
      <w:r w:rsidR="00C57078" w:rsidRPr="0017069E">
        <w:rPr>
          <w:rFonts w:ascii="Candara" w:hAnsi="Candara" w:cs="Arial"/>
        </w:rPr>
        <w:t>hearing manager</w:t>
      </w:r>
      <w:r w:rsidRPr="0017069E">
        <w:rPr>
          <w:rFonts w:ascii="Candara" w:hAnsi="Candara" w:cs="Arial"/>
        </w:rPr>
        <w:t xml:space="preserve"> at a formal meeting is to reach a conclusion that is fair and equitable to all sides. If you feel that the outcome is not fair, th</w:t>
      </w:r>
      <w:r w:rsidR="00C57078" w:rsidRPr="0017069E">
        <w:rPr>
          <w:rFonts w:ascii="Candara" w:hAnsi="Candara" w:cs="Arial"/>
        </w:rPr>
        <w:t>en an appeal meeting before a pa</w:t>
      </w:r>
      <w:r w:rsidRPr="0017069E">
        <w:rPr>
          <w:rFonts w:ascii="Candara" w:hAnsi="Candara" w:cs="Arial"/>
        </w:rPr>
        <w:t xml:space="preserve">nel can be requested. The decision of the </w:t>
      </w:r>
      <w:r w:rsidR="00C57078" w:rsidRPr="0017069E">
        <w:rPr>
          <w:rFonts w:ascii="Candara" w:hAnsi="Candara" w:cs="Arial"/>
        </w:rPr>
        <w:t>p</w:t>
      </w:r>
      <w:r w:rsidRPr="0017069E">
        <w:rPr>
          <w:rFonts w:ascii="Candara" w:hAnsi="Candara" w:cs="Arial"/>
        </w:rPr>
        <w:t>anel at this stage is final: there are no further hearings.</w:t>
      </w:r>
    </w:p>
    <w:p w:rsidR="00DE7E6C" w:rsidRPr="0017069E" w:rsidRDefault="00DE7E6C" w:rsidP="00FD18C6">
      <w:pPr>
        <w:rPr>
          <w:rFonts w:ascii="Candara" w:hAnsi="Candara" w:cs="Arial"/>
        </w:rPr>
      </w:pPr>
    </w:p>
    <w:p w:rsidR="00F969BD" w:rsidRPr="0017069E" w:rsidRDefault="00DE7E6C" w:rsidP="00794E10">
      <w:pPr>
        <w:rPr>
          <w:rFonts w:ascii="Candara" w:hAnsi="Candara"/>
        </w:rPr>
      </w:pPr>
      <w:r w:rsidRPr="0017069E">
        <w:rPr>
          <w:rFonts w:ascii="Candara" w:hAnsi="Candara"/>
        </w:rPr>
        <w:br w:type="page"/>
      </w:r>
      <w:r w:rsidR="00B133D3" w:rsidRPr="0017069E">
        <w:rPr>
          <w:rFonts w:ascii="Candara" w:hAnsi="Candara"/>
          <w:noProof/>
          <w:lang w:eastAsia="en-GB"/>
        </w:rPr>
        <w:lastRenderedPageBreak/>
        <mc:AlternateContent>
          <mc:Choice Requires="wpc">
            <w:drawing>
              <wp:inline distT="0" distB="0" distL="0" distR="0" wp14:anchorId="4300A953" wp14:editId="0B6CB7FC">
                <wp:extent cx="6172200" cy="8973185"/>
                <wp:effectExtent l="9525" t="9525" r="0" b="0"/>
                <wp:docPr id="4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AutoShape 4"/>
                        <wps:cNvSpPr>
                          <a:spLocks noChangeArrowheads="1"/>
                        </wps:cNvSpPr>
                        <wps:spPr bwMode="auto">
                          <a:xfrm>
                            <a:off x="114014" y="457211"/>
                            <a:ext cx="2515172" cy="685816"/>
                          </a:xfrm>
                          <a:prstGeom prst="flowChartProcess">
                            <a:avLst/>
                          </a:prstGeom>
                          <a:solidFill>
                            <a:srgbClr val="FFFFFF"/>
                          </a:solidFill>
                          <a:ln w="9525">
                            <a:solidFill>
                              <a:srgbClr val="000000"/>
                            </a:solidFill>
                            <a:miter lim="800000"/>
                            <a:headEnd/>
                            <a:tailEnd/>
                          </a:ln>
                        </wps:spPr>
                        <wps:txbx>
                          <w:txbxContent>
                            <w:p w:rsidR="00DE7E6C" w:rsidRPr="00AA4D0E" w:rsidRDefault="00DE7E6C" w:rsidP="00DE7E6C">
                              <w:pPr>
                                <w:jc w:val="center"/>
                                <w:rPr>
                                  <w:rFonts w:ascii="Arial" w:hAnsi="Arial" w:cs="Arial"/>
                                  <w:sz w:val="20"/>
                                  <w:szCs w:val="20"/>
                                </w:rPr>
                              </w:pPr>
                              <w:r w:rsidRPr="00AA4D0E">
                                <w:rPr>
                                  <w:rFonts w:ascii="Arial" w:hAnsi="Arial" w:cs="Arial"/>
                                  <w:sz w:val="20"/>
                                  <w:szCs w:val="20"/>
                                </w:rPr>
                                <w:t xml:space="preserve">Employee to discuss grievance informally with </w:t>
                              </w:r>
                              <w:r>
                                <w:rPr>
                                  <w:rFonts w:ascii="Arial" w:hAnsi="Arial" w:cs="Arial"/>
                                  <w:sz w:val="20"/>
                                  <w:szCs w:val="20"/>
                                </w:rPr>
                                <w:t xml:space="preserve">other employee and/or </w:t>
                              </w:r>
                              <w:r w:rsidRPr="00AA4D0E">
                                <w:rPr>
                                  <w:rFonts w:ascii="Arial" w:hAnsi="Arial" w:cs="Arial"/>
                                  <w:sz w:val="20"/>
                                  <w:szCs w:val="20"/>
                                </w:rPr>
                                <w:t>their line manager</w:t>
                              </w:r>
                            </w:p>
                            <w:p w:rsidR="00DE7E6C" w:rsidRPr="00AA4D0E" w:rsidRDefault="00DE7E6C" w:rsidP="00DE7E6C">
                              <w:pPr>
                                <w:jc w:val="center"/>
                                <w:rPr>
                                  <w:rFonts w:ascii="Arial" w:hAnsi="Arial" w:cs="Arial"/>
                                  <w:sz w:val="20"/>
                                  <w:szCs w:val="20"/>
                                </w:rPr>
                              </w:pPr>
                            </w:p>
                            <w:p w:rsidR="00DE7E6C" w:rsidRPr="00AA4D0E" w:rsidRDefault="00DE7E6C" w:rsidP="00DE7E6C">
                              <w:pPr>
                                <w:jc w:val="center"/>
                                <w:rPr>
                                  <w:rFonts w:ascii="Arial" w:hAnsi="Arial" w:cs="Arial"/>
                                  <w:sz w:val="20"/>
                                  <w:szCs w:val="20"/>
                                </w:rPr>
                              </w:pPr>
                              <w:r w:rsidRPr="00AA4D0E">
                                <w:rPr>
                                  <w:rFonts w:ascii="Arial" w:hAnsi="Arial" w:cs="Arial"/>
                                  <w:sz w:val="20"/>
                                  <w:szCs w:val="20"/>
                                </w:rPr>
                                <w:t>Solution reached?</w:t>
                              </w:r>
                            </w:p>
                          </w:txbxContent>
                        </wps:txbx>
                        <wps:bodyPr rot="0" vert="horz" wrap="square" lIns="91440" tIns="45720" rIns="91440" bIns="45720" anchor="t" anchorCtr="0" upright="1">
                          <a:noAutofit/>
                        </wps:bodyPr>
                      </wps:wsp>
                      <wps:wsp>
                        <wps:cNvPr id="6" name="AutoShape 5"/>
                        <wps:cNvSpPr>
                          <a:spLocks noChangeArrowheads="1"/>
                        </wps:cNvSpPr>
                        <wps:spPr bwMode="auto">
                          <a:xfrm>
                            <a:off x="375476" y="1428360"/>
                            <a:ext cx="933545" cy="400483"/>
                          </a:xfrm>
                          <a:prstGeom prst="flowChartProcess">
                            <a:avLst/>
                          </a:prstGeom>
                          <a:solidFill>
                            <a:srgbClr val="FFFFFF"/>
                          </a:solidFill>
                          <a:ln w="9525">
                            <a:solidFill>
                              <a:srgbClr val="000000"/>
                            </a:solidFill>
                            <a:miter lim="800000"/>
                            <a:headEnd/>
                            <a:tailEnd/>
                          </a:ln>
                        </wps:spPr>
                        <wps:txbx>
                          <w:txbxContent>
                            <w:p w:rsidR="00DE7E6C" w:rsidRPr="00AA4D0E" w:rsidRDefault="00DE7E6C" w:rsidP="00DE7E6C">
                              <w:pPr>
                                <w:jc w:val="center"/>
                                <w:rPr>
                                  <w:rFonts w:ascii="Arial" w:hAnsi="Arial" w:cs="Arial"/>
                                  <w:sz w:val="20"/>
                                  <w:szCs w:val="20"/>
                                </w:rPr>
                              </w:pPr>
                              <w:r w:rsidRPr="00AA4D0E">
                                <w:rPr>
                                  <w:rFonts w:ascii="Arial" w:hAnsi="Arial" w:cs="Arial"/>
                                  <w:b/>
                                  <w:sz w:val="20"/>
                                  <w:szCs w:val="20"/>
                                </w:rPr>
                                <w:t>Yes</w:t>
                              </w:r>
                              <w:r w:rsidRPr="00AA4D0E">
                                <w:rPr>
                                  <w:rFonts w:ascii="Arial" w:hAnsi="Arial" w:cs="Arial"/>
                                  <w:sz w:val="20"/>
                                  <w:szCs w:val="20"/>
                                </w:rPr>
                                <w:t xml:space="preserve"> – Case Closed</w:t>
                              </w:r>
                            </w:p>
                          </w:txbxContent>
                        </wps:txbx>
                        <wps:bodyPr rot="0" vert="horz" wrap="square" lIns="91440" tIns="45720" rIns="91440" bIns="45720" anchor="t" anchorCtr="0" upright="1">
                          <a:noAutofit/>
                        </wps:bodyPr>
                      </wps:wsp>
                      <wps:wsp>
                        <wps:cNvPr id="7" name="AutoShape 6"/>
                        <wps:cNvSpPr>
                          <a:spLocks noChangeArrowheads="1"/>
                        </wps:cNvSpPr>
                        <wps:spPr bwMode="auto">
                          <a:xfrm>
                            <a:off x="4571714" y="685816"/>
                            <a:ext cx="457772" cy="228605"/>
                          </a:xfrm>
                          <a:prstGeom prst="flowChartProcess">
                            <a:avLst/>
                          </a:prstGeom>
                          <a:solidFill>
                            <a:srgbClr val="FFFFFF"/>
                          </a:solidFill>
                          <a:ln w="9525">
                            <a:solidFill>
                              <a:srgbClr val="000000"/>
                            </a:solidFill>
                            <a:miter lim="800000"/>
                            <a:headEnd/>
                            <a:tailEnd/>
                          </a:ln>
                        </wps:spPr>
                        <wps:txbx>
                          <w:txbxContent>
                            <w:p w:rsidR="00DE7E6C" w:rsidRPr="00AA4D0E" w:rsidRDefault="00DE7E6C" w:rsidP="00DE7E6C">
                              <w:pPr>
                                <w:jc w:val="center"/>
                                <w:rPr>
                                  <w:rFonts w:ascii="Arial" w:hAnsi="Arial" w:cs="Arial"/>
                                  <w:sz w:val="20"/>
                                  <w:szCs w:val="20"/>
                                </w:rPr>
                              </w:pPr>
                              <w:r w:rsidRPr="00AA4D0E">
                                <w:rPr>
                                  <w:rFonts w:ascii="Arial" w:hAnsi="Arial" w:cs="Arial"/>
                                  <w:b/>
                                  <w:sz w:val="20"/>
                                  <w:szCs w:val="20"/>
                                </w:rPr>
                                <w:t>No</w:t>
                              </w:r>
                              <w:r w:rsidRPr="00AA4D0E">
                                <w:rPr>
                                  <w:rFonts w:ascii="Arial" w:hAnsi="Arial" w:cs="Arial"/>
                                  <w:sz w:val="20"/>
                                  <w:szCs w:val="20"/>
                                </w:rPr>
                                <w:t xml:space="preserve"> </w:t>
                              </w:r>
                            </w:p>
                          </w:txbxContent>
                        </wps:txbx>
                        <wps:bodyPr rot="0" vert="horz" wrap="square" lIns="91440" tIns="45720" rIns="91440" bIns="45720" anchor="t" anchorCtr="0" upright="1">
                          <a:noAutofit/>
                        </wps:bodyPr>
                      </wps:wsp>
                      <wps:wsp>
                        <wps:cNvPr id="8" name="AutoShape 7"/>
                        <wps:cNvCnPr>
                          <a:cxnSpLocks noChangeShapeType="1"/>
                          <a:stCxn id="5" idx="3"/>
                          <a:endCxn id="7" idx="1"/>
                        </wps:cNvCnPr>
                        <wps:spPr bwMode="auto">
                          <a:xfrm>
                            <a:off x="2629186" y="800119"/>
                            <a:ext cx="1942529" cy="8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8"/>
                        <wps:cNvSpPr>
                          <a:spLocks noChangeArrowheads="1"/>
                        </wps:cNvSpPr>
                        <wps:spPr bwMode="auto">
                          <a:xfrm>
                            <a:off x="4571714" y="1943146"/>
                            <a:ext cx="1486472" cy="800119"/>
                          </a:xfrm>
                          <a:prstGeom prst="flowChartAlternateProcess">
                            <a:avLst/>
                          </a:prstGeom>
                          <a:solidFill>
                            <a:srgbClr val="FFFFFF"/>
                          </a:solidFill>
                          <a:ln w="9525" cap="rnd">
                            <a:solidFill>
                              <a:srgbClr val="000000"/>
                            </a:solidFill>
                            <a:prstDash val="sysDot"/>
                            <a:miter lim="800000"/>
                            <a:headEnd/>
                            <a:tailEnd/>
                          </a:ln>
                        </wps:spPr>
                        <wps:txbx>
                          <w:txbxContent>
                            <w:p w:rsidR="00DE7E6C" w:rsidRPr="00AA4D0E" w:rsidRDefault="00DE7E6C" w:rsidP="00DE7E6C">
                              <w:pPr>
                                <w:jc w:val="center"/>
                                <w:rPr>
                                  <w:rFonts w:ascii="Arial" w:hAnsi="Arial" w:cs="Arial"/>
                                  <w:i/>
                                  <w:sz w:val="20"/>
                                  <w:szCs w:val="20"/>
                                </w:rPr>
                              </w:pPr>
                              <w:r>
                                <w:rPr>
                                  <w:rFonts w:ascii="Arial" w:hAnsi="Arial" w:cs="Arial"/>
                                  <w:i/>
                                  <w:sz w:val="20"/>
                                  <w:szCs w:val="20"/>
                                </w:rPr>
                                <w:t>It may be necessary to hold an initial informal meeting to clarify issues raised</w:t>
                              </w:r>
                            </w:p>
                          </w:txbxContent>
                        </wps:txbx>
                        <wps:bodyPr rot="0" vert="horz" wrap="square" lIns="91440" tIns="45720" rIns="91440" bIns="45720" anchor="t" anchorCtr="0" upright="1">
                          <a:noAutofit/>
                        </wps:bodyPr>
                      </wps:wsp>
                      <wps:wsp>
                        <wps:cNvPr id="10" name="AutoShape 9"/>
                        <wps:cNvSpPr>
                          <a:spLocks noChangeArrowheads="1"/>
                        </wps:cNvSpPr>
                        <wps:spPr bwMode="auto">
                          <a:xfrm>
                            <a:off x="3657886" y="1143027"/>
                            <a:ext cx="2285429" cy="571513"/>
                          </a:xfrm>
                          <a:prstGeom prst="flowChartProcess">
                            <a:avLst/>
                          </a:prstGeom>
                          <a:solidFill>
                            <a:srgbClr val="FFFFFF"/>
                          </a:solidFill>
                          <a:ln w="9525">
                            <a:solidFill>
                              <a:srgbClr val="000000"/>
                            </a:solidFill>
                            <a:miter lim="800000"/>
                            <a:headEnd/>
                            <a:tailEnd/>
                          </a:ln>
                        </wps:spPr>
                        <wps:txbx>
                          <w:txbxContent>
                            <w:p w:rsidR="00DE7E6C" w:rsidRPr="00DE1153" w:rsidRDefault="00DE7E6C" w:rsidP="00DE7E6C">
                              <w:pPr>
                                <w:jc w:val="center"/>
                                <w:rPr>
                                  <w:rFonts w:ascii="Arial" w:hAnsi="Arial" w:cs="Arial"/>
                                  <w:sz w:val="20"/>
                                  <w:szCs w:val="20"/>
                                </w:rPr>
                              </w:pPr>
                              <w:r w:rsidRPr="00DE1153">
                                <w:rPr>
                                  <w:rFonts w:ascii="Arial" w:hAnsi="Arial" w:cs="Arial"/>
                                  <w:sz w:val="20"/>
                                  <w:szCs w:val="20"/>
                                </w:rPr>
                                <w:t xml:space="preserve">Employee to submit </w:t>
                              </w:r>
                              <w:r>
                                <w:rPr>
                                  <w:rFonts w:ascii="Arial" w:hAnsi="Arial" w:cs="Arial"/>
                                  <w:sz w:val="20"/>
                                  <w:szCs w:val="20"/>
                                </w:rPr>
                                <w:t>formal grievance in writing</w:t>
                              </w:r>
                              <w:r w:rsidRPr="00DE1153">
                                <w:rPr>
                                  <w:rFonts w:ascii="Arial" w:hAnsi="Arial" w:cs="Arial"/>
                                  <w:sz w:val="20"/>
                                  <w:szCs w:val="20"/>
                                </w:rPr>
                                <w:t xml:space="preserve"> to </w:t>
                              </w:r>
                              <w:proofErr w:type="spellStart"/>
                              <w:r w:rsidR="00C647DC">
                                <w:rPr>
                                  <w:rFonts w:ascii="Arial" w:hAnsi="Arial" w:cs="Arial"/>
                                  <w:sz w:val="20"/>
                                  <w:szCs w:val="20"/>
                                </w:rPr>
                                <w:t>Headteacher</w:t>
                              </w:r>
                              <w:proofErr w:type="spellEnd"/>
                              <w:r w:rsidR="00C57078">
                                <w:rPr>
                                  <w:rFonts w:ascii="Arial" w:hAnsi="Arial" w:cs="Arial"/>
                                  <w:sz w:val="20"/>
                                  <w:szCs w:val="20"/>
                                </w:rPr>
                                <w:t>/chair of governors</w:t>
                              </w:r>
                            </w:p>
                          </w:txbxContent>
                        </wps:txbx>
                        <wps:bodyPr rot="0" vert="horz" wrap="square" lIns="91440" tIns="45720" rIns="91440" bIns="45720" anchor="t" anchorCtr="0" upright="1">
                          <a:noAutofit/>
                        </wps:bodyPr>
                      </wps:wsp>
                      <wps:wsp>
                        <wps:cNvPr id="11" name="AutoShape 10"/>
                        <wps:cNvCnPr>
                          <a:cxnSpLocks noChangeShapeType="1"/>
                          <a:stCxn id="7" idx="2"/>
                          <a:endCxn id="10" idx="0"/>
                        </wps:cNvCnPr>
                        <wps:spPr bwMode="auto">
                          <a:xfrm>
                            <a:off x="4800600" y="914422"/>
                            <a:ext cx="857" cy="22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1"/>
                        <wps:cNvSpPr>
                          <a:spLocks noChangeArrowheads="1"/>
                        </wps:cNvSpPr>
                        <wps:spPr bwMode="auto">
                          <a:xfrm>
                            <a:off x="1600486" y="1828843"/>
                            <a:ext cx="2285429" cy="792499"/>
                          </a:xfrm>
                          <a:prstGeom prst="flowChartProcess">
                            <a:avLst/>
                          </a:prstGeom>
                          <a:solidFill>
                            <a:srgbClr val="FFFFFF"/>
                          </a:solidFill>
                          <a:ln w="9525">
                            <a:solidFill>
                              <a:srgbClr val="000000"/>
                            </a:solidFill>
                            <a:miter lim="800000"/>
                            <a:headEnd/>
                            <a:tailEnd/>
                          </a:ln>
                        </wps:spPr>
                        <wps:txbx>
                          <w:txbxContent>
                            <w:p w:rsidR="00DE7E6C" w:rsidRPr="00DE1153" w:rsidRDefault="00DE7E6C" w:rsidP="00DE7E6C">
                              <w:pPr>
                                <w:jc w:val="center"/>
                                <w:rPr>
                                  <w:rFonts w:ascii="Arial" w:hAnsi="Arial" w:cs="Arial"/>
                                  <w:b/>
                                  <w:sz w:val="20"/>
                                  <w:szCs w:val="20"/>
                                </w:rPr>
                              </w:pPr>
                              <w:r w:rsidRPr="00DE1153">
                                <w:rPr>
                                  <w:rFonts w:ascii="Arial" w:hAnsi="Arial" w:cs="Arial"/>
                                  <w:b/>
                                  <w:sz w:val="20"/>
                                  <w:szCs w:val="20"/>
                                </w:rPr>
                                <w:t xml:space="preserve">Formal </w:t>
                              </w:r>
                              <w:r w:rsidR="00C57078">
                                <w:rPr>
                                  <w:rFonts w:ascii="Arial" w:hAnsi="Arial" w:cs="Arial"/>
                                  <w:b/>
                                  <w:sz w:val="20"/>
                                  <w:szCs w:val="20"/>
                                </w:rPr>
                                <w:t>meeting</w:t>
                              </w:r>
                              <w:r>
                                <w:rPr>
                                  <w:rFonts w:ascii="Arial" w:hAnsi="Arial" w:cs="Arial"/>
                                  <w:b/>
                                  <w:sz w:val="20"/>
                                  <w:szCs w:val="20"/>
                                </w:rPr>
                                <w:t xml:space="preserve"> or </w:t>
                              </w:r>
                              <w:r w:rsidR="00C57078">
                                <w:rPr>
                                  <w:rFonts w:ascii="Arial" w:hAnsi="Arial" w:cs="Arial"/>
                                  <w:b/>
                                  <w:sz w:val="20"/>
                                  <w:szCs w:val="20"/>
                                </w:rPr>
                                <w:t>investigating officer appointed</w:t>
                              </w:r>
                            </w:p>
                            <w:p w:rsidR="00DE7E6C" w:rsidRPr="00DE1153" w:rsidRDefault="00DE7E6C" w:rsidP="00DE7E6C">
                              <w:pPr>
                                <w:jc w:val="center"/>
                                <w:rPr>
                                  <w:rFonts w:ascii="Arial" w:hAnsi="Arial" w:cs="Arial"/>
                                  <w:sz w:val="20"/>
                                  <w:szCs w:val="20"/>
                                </w:rPr>
                              </w:pPr>
                            </w:p>
                          </w:txbxContent>
                        </wps:txbx>
                        <wps:bodyPr rot="0" vert="horz" wrap="square" lIns="91440" tIns="45720" rIns="91440" bIns="45720" anchor="t" anchorCtr="0" upright="1">
                          <a:noAutofit/>
                        </wps:bodyPr>
                      </wps:wsp>
                      <wps:wsp>
                        <wps:cNvPr id="13" name="AutoShape 12"/>
                        <wps:cNvCnPr>
                          <a:cxnSpLocks noChangeShapeType="1"/>
                          <a:stCxn id="10" idx="2"/>
                          <a:endCxn id="9" idx="0"/>
                        </wps:cNvCnPr>
                        <wps:spPr bwMode="auto">
                          <a:xfrm rot="16200000" flipH="1">
                            <a:off x="4943472" y="1571668"/>
                            <a:ext cx="228605" cy="514350"/>
                          </a:xfrm>
                          <a:prstGeom prst="bentConnector3">
                            <a:avLst>
                              <a:gd name="adj1" fmla="val 50000"/>
                            </a:avLst>
                          </a:prstGeom>
                          <a:noFill/>
                          <a:ln w="9525" cap="rnd">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14" name="AutoShape 13"/>
                        <wps:cNvSpPr>
                          <a:spLocks noChangeArrowheads="1"/>
                        </wps:cNvSpPr>
                        <wps:spPr bwMode="auto">
                          <a:xfrm>
                            <a:off x="3429000" y="3543384"/>
                            <a:ext cx="2457736" cy="685816"/>
                          </a:xfrm>
                          <a:prstGeom prst="flowChartProcess">
                            <a:avLst/>
                          </a:prstGeom>
                          <a:solidFill>
                            <a:srgbClr val="FFFFFF"/>
                          </a:solidFill>
                          <a:ln w="9525">
                            <a:solidFill>
                              <a:srgbClr val="000000"/>
                            </a:solidFill>
                            <a:miter lim="800000"/>
                            <a:headEnd/>
                            <a:tailEnd/>
                          </a:ln>
                        </wps:spPr>
                        <wps:txbx>
                          <w:txbxContent>
                            <w:p w:rsidR="00DE7E6C" w:rsidRPr="00DE1153" w:rsidRDefault="00DE7E6C" w:rsidP="00DE7E6C">
                              <w:pPr>
                                <w:jc w:val="center"/>
                                <w:rPr>
                                  <w:rFonts w:ascii="Arial" w:hAnsi="Arial" w:cs="Arial"/>
                                  <w:sz w:val="20"/>
                                  <w:szCs w:val="20"/>
                                </w:rPr>
                              </w:pPr>
                              <w:r>
                                <w:rPr>
                                  <w:rFonts w:ascii="Arial" w:hAnsi="Arial" w:cs="Arial"/>
                                  <w:b/>
                                  <w:sz w:val="20"/>
                                  <w:szCs w:val="20"/>
                                </w:rPr>
                                <w:t>Outcome: Manager</w:t>
                              </w:r>
                              <w:r w:rsidRPr="00DE1153">
                                <w:rPr>
                                  <w:rFonts w:ascii="Arial" w:hAnsi="Arial" w:cs="Arial"/>
                                  <w:sz w:val="20"/>
                                  <w:szCs w:val="20"/>
                                </w:rPr>
                                <w:t xml:space="preserve"> to p</w:t>
                              </w:r>
                              <w:r>
                                <w:rPr>
                                  <w:rFonts w:ascii="Arial" w:hAnsi="Arial" w:cs="Arial"/>
                                  <w:sz w:val="20"/>
                                  <w:szCs w:val="20"/>
                                </w:rPr>
                                <w:t>rovide w</w:t>
                              </w:r>
                              <w:r w:rsidR="00C57078">
                                <w:rPr>
                                  <w:rFonts w:ascii="Arial" w:hAnsi="Arial" w:cs="Arial"/>
                                  <w:sz w:val="20"/>
                                  <w:szCs w:val="20"/>
                                </w:rPr>
                                <w:t>ritten decision usually within five</w:t>
                              </w:r>
                              <w:r>
                                <w:rPr>
                                  <w:rFonts w:ascii="Arial" w:hAnsi="Arial" w:cs="Arial"/>
                                  <w:sz w:val="20"/>
                                  <w:szCs w:val="20"/>
                                </w:rPr>
                                <w:t xml:space="preserve"> working days</w:t>
                              </w:r>
                            </w:p>
                          </w:txbxContent>
                        </wps:txbx>
                        <wps:bodyPr rot="0" vert="horz" wrap="square" lIns="91440" tIns="45720" rIns="91440" bIns="45720" anchor="t" anchorCtr="0" upright="1">
                          <a:noAutofit/>
                        </wps:bodyPr>
                      </wps:wsp>
                      <wps:wsp>
                        <wps:cNvPr id="15" name="AutoShape 14"/>
                        <wps:cNvSpPr>
                          <a:spLocks noChangeArrowheads="1"/>
                        </wps:cNvSpPr>
                        <wps:spPr bwMode="auto">
                          <a:xfrm>
                            <a:off x="1372457" y="3543384"/>
                            <a:ext cx="1829372" cy="571513"/>
                          </a:xfrm>
                          <a:prstGeom prst="flowChartProcess">
                            <a:avLst/>
                          </a:prstGeom>
                          <a:solidFill>
                            <a:srgbClr val="FFFFFF"/>
                          </a:solidFill>
                          <a:ln w="9525">
                            <a:solidFill>
                              <a:srgbClr val="000000"/>
                            </a:solidFill>
                            <a:miter lim="800000"/>
                            <a:headEnd/>
                            <a:tailEnd/>
                          </a:ln>
                        </wps:spPr>
                        <wps:txbx>
                          <w:txbxContent>
                            <w:p w:rsidR="00DE7E6C" w:rsidRDefault="00C57078" w:rsidP="00DE7E6C">
                              <w:pPr>
                                <w:jc w:val="center"/>
                                <w:rPr>
                                  <w:rFonts w:ascii="Arial" w:hAnsi="Arial" w:cs="Arial"/>
                                  <w:sz w:val="20"/>
                                  <w:szCs w:val="20"/>
                                </w:rPr>
                              </w:pPr>
                              <w:r>
                                <w:rPr>
                                  <w:rFonts w:ascii="Arial" w:hAnsi="Arial" w:cs="Arial"/>
                                  <w:sz w:val="20"/>
                                  <w:szCs w:val="20"/>
                                </w:rPr>
                                <w:t>Formal m</w:t>
                              </w:r>
                              <w:r w:rsidR="00DE7E6C">
                                <w:rPr>
                                  <w:rFonts w:ascii="Arial" w:hAnsi="Arial" w:cs="Arial"/>
                                  <w:sz w:val="20"/>
                                  <w:szCs w:val="20"/>
                                </w:rPr>
                                <w:t>eeting</w:t>
                              </w:r>
                            </w:p>
                            <w:p w:rsidR="00DE7E6C" w:rsidRPr="00EF782B" w:rsidRDefault="00DE7E6C" w:rsidP="00DE7E6C">
                              <w:pPr>
                                <w:rPr>
                                  <w:rFonts w:ascii="Arial" w:hAnsi="Arial" w:cs="Arial"/>
                                  <w:sz w:val="20"/>
                                  <w:szCs w:val="20"/>
                                </w:rPr>
                              </w:pPr>
                            </w:p>
                          </w:txbxContent>
                        </wps:txbx>
                        <wps:bodyPr rot="0" vert="horz" wrap="square" lIns="91440" tIns="45720" rIns="91440" bIns="45720" anchor="t" anchorCtr="0" upright="1">
                          <a:noAutofit/>
                        </wps:bodyPr>
                      </wps:wsp>
                      <wps:wsp>
                        <wps:cNvPr id="16" name="AutoShape 15"/>
                        <wps:cNvCnPr>
                          <a:cxnSpLocks noChangeShapeType="1"/>
                          <a:stCxn id="12" idx="2"/>
                          <a:endCxn id="39" idx="0"/>
                        </wps:cNvCnPr>
                        <wps:spPr bwMode="auto">
                          <a:xfrm rot="5400000">
                            <a:off x="2471899" y="2559173"/>
                            <a:ext cx="209132" cy="333470"/>
                          </a:xfrm>
                          <a:prstGeom prst="bentConnector3">
                            <a:avLst>
                              <a:gd name="adj1" fmla="val 4984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16"/>
                        <wps:cNvCnPr>
                          <a:cxnSpLocks noChangeShapeType="1"/>
                          <a:stCxn id="12" idx="3"/>
                          <a:endCxn id="14" idx="0"/>
                        </wps:cNvCnPr>
                        <wps:spPr bwMode="auto">
                          <a:xfrm>
                            <a:off x="3885914" y="2225092"/>
                            <a:ext cx="771525" cy="131829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17"/>
                        <wps:cNvSpPr>
                          <a:spLocks noChangeArrowheads="1"/>
                        </wps:cNvSpPr>
                        <wps:spPr bwMode="auto">
                          <a:xfrm>
                            <a:off x="1714500" y="4686411"/>
                            <a:ext cx="2629186" cy="342908"/>
                          </a:xfrm>
                          <a:prstGeom prst="flowChartProcess">
                            <a:avLst/>
                          </a:prstGeom>
                          <a:solidFill>
                            <a:srgbClr val="FFFFFF"/>
                          </a:solidFill>
                          <a:ln w="9525">
                            <a:solidFill>
                              <a:srgbClr val="000000"/>
                            </a:solidFill>
                            <a:miter lim="800000"/>
                            <a:headEnd/>
                            <a:tailEnd/>
                          </a:ln>
                        </wps:spPr>
                        <wps:txbx>
                          <w:txbxContent>
                            <w:p w:rsidR="00DE7E6C" w:rsidRPr="00EF782B" w:rsidRDefault="00DE7E6C" w:rsidP="00DE7E6C">
                              <w:pPr>
                                <w:jc w:val="center"/>
                                <w:rPr>
                                  <w:rFonts w:ascii="Arial" w:hAnsi="Arial" w:cs="Arial"/>
                                  <w:sz w:val="20"/>
                                  <w:szCs w:val="20"/>
                                </w:rPr>
                              </w:pPr>
                              <w:r>
                                <w:rPr>
                                  <w:rFonts w:ascii="Arial" w:hAnsi="Arial" w:cs="Arial"/>
                                  <w:sz w:val="20"/>
                                  <w:szCs w:val="20"/>
                                </w:rPr>
                                <w:t>Employee agrees with response?</w:t>
                              </w:r>
                            </w:p>
                          </w:txbxContent>
                        </wps:txbx>
                        <wps:bodyPr rot="0" vert="horz" wrap="square" lIns="91440" tIns="45720" rIns="91440" bIns="45720" anchor="t" anchorCtr="0" upright="1">
                          <a:noAutofit/>
                        </wps:bodyPr>
                      </wps:wsp>
                      <wps:wsp>
                        <wps:cNvPr id="19" name="AutoShape 18"/>
                        <wps:cNvCnPr>
                          <a:cxnSpLocks noChangeShapeType="1"/>
                          <a:stCxn id="14" idx="2"/>
                          <a:endCxn id="18" idx="0"/>
                        </wps:cNvCnPr>
                        <wps:spPr bwMode="auto">
                          <a:xfrm rot="5400000">
                            <a:off x="3614446" y="3643418"/>
                            <a:ext cx="457211" cy="162877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19"/>
                        <wps:cNvSpPr>
                          <a:spLocks noChangeArrowheads="1"/>
                        </wps:cNvSpPr>
                        <wps:spPr bwMode="auto">
                          <a:xfrm>
                            <a:off x="228886" y="5600832"/>
                            <a:ext cx="2057400" cy="707830"/>
                          </a:xfrm>
                          <a:prstGeom prst="flowChartProcess">
                            <a:avLst/>
                          </a:prstGeom>
                          <a:solidFill>
                            <a:srgbClr val="FFFFFF"/>
                          </a:solidFill>
                          <a:ln w="9525">
                            <a:solidFill>
                              <a:srgbClr val="000000"/>
                            </a:solidFill>
                            <a:miter lim="800000"/>
                            <a:headEnd/>
                            <a:tailEnd/>
                          </a:ln>
                        </wps:spPr>
                        <wps:txbx>
                          <w:txbxContent>
                            <w:p w:rsidR="00DE7E6C" w:rsidRDefault="00DE7E6C" w:rsidP="00DE7E6C">
                              <w:pPr>
                                <w:jc w:val="center"/>
                                <w:rPr>
                                  <w:rFonts w:ascii="Arial" w:hAnsi="Arial" w:cs="Arial"/>
                                  <w:b/>
                                  <w:sz w:val="20"/>
                                  <w:szCs w:val="20"/>
                                </w:rPr>
                              </w:pPr>
                              <w:r w:rsidRPr="00EF782B">
                                <w:rPr>
                                  <w:rFonts w:ascii="Arial" w:hAnsi="Arial" w:cs="Arial"/>
                                  <w:b/>
                                  <w:sz w:val="20"/>
                                  <w:szCs w:val="20"/>
                                </w:rPr>
                                <w:t>Yes</w:t>
                              </w:r>
                              <w:r w:rsidRPr="00EF782B">
                                <w:rPr>
                                  <w:rFonts w:ascii="Arial" w:hAnsi="Arial" w:cs="Arial"/>
                                  <w:sz w:val="20"/>
                                  <w:szCs w:val="20"/>
                                </w:rPr>
                                <w:t xml:space="preserve"> – </w:t>
                              </w:r>
                              <w:r w:rsidR="00C57078">
                                <w:rPr>
                                  <w:rFonts w:ascii="Arial" w:hAnsi="Arial" w:cs="Arial"/>
                                  <w:b/>
                                  <w:sz w:val="20"/>
                                  <w:szCs w:val="20"/>
                                </w:rPr>
                                <w:t>Case c</w:t>
                              </w:r>
                              <w:r>
                                <w:rPr>
                                  <w:rFonts w:ascii="Arial" w:hAnsi="Arial" w:cs="Arial"/>
                                  <w:b/>
                                  <w:sz w:val="20"/>
                                  <w:szCs w:val="20"/>
                                </w:rPr>
                                <w:t>losed</w:t>
                              </w:r>
                            </w:p>
                            <w:p w:rsidR="00DE7E6C" w:rsidRPr="00CF2604" w:rsidRDefault="00DE7E6C" w:rsidP="00DE7E6C">
                              <w:pPr>
                                <w:jc w:val="center"/>
                                <w:rPr>
                                  <w:rFonts w:ascii="Arial" w:hAnsi="Arial" w:cs="Arial"/>
                                  <w:sz w:val="20"/>
                                  <w:szCs w:val="20"/>
                                </w:rPr>
                              </w:pPr>
                              <w:r>
                                <w:rPr>
                                  <w:rFonts w:ascii="Arial" w:hAnsi="Arial" w:cs="Arial"/>
                                  <w:sz w:val="20"/>
                                  <w:szCs w:val="20"/>
                                </w:rPr>
                                <w:t>Manager has responsibility to follow up any agreed actions</w:t>
                              </w:r>
                            </w:p>
                          </w:txbxContent>
                        </wps:txbx>
                        <wps:bodyPr rot="0" vert="horz" wrap="square" lIns="91440" tIns="45720" rIns="91440" bIns="45720" anchor="t" anchorCtr="0" upright="1">
                          <a:noAutofit/>
                        </wps:bodyPr>
                      </wps:wsp>
                      <wps:wsp>
                        <wps:cNvPr id="21" name="AutoShape 20"/>
                        <wps:cNvSpPr>
                          <a:spLocks noChangeArrowheads="1"/>
                        </wps:cNvSpPr>
                        <wps:spPr bwMode="auto">
                          <a:xfrm>
                            <a:off x="3086100" y="5423028"/>
                            <a:ext cx="2629186" cy="749318"/>
                          </a:xfrm>
                          <a:prstGeom prst="flowChartProcess">
                            <a:avLst/>
                          </a:prstGeom>
                          <a:solidFill>
                            <a:srgbClr val="FFFFFF"/>
                          </a:solidFill>
                          <a:ln w="9525">
                            <a:solidFill>
                              <a:srgbClr val="000000"/>
                            </a:solidFill>
                            <a:miter lim="800000"/>
                            <a:headEnd/>
                            <a:tailEnd/>
                          </a:ln>
                        </wps:spPr>
                        <wps:txbx>
                          <w:txbxContent>
                            <w:p w:rsidR="00DE7E6C" w:rsidRPr="00D1284C" w:rsidRDefault="00DE7E6C" w:rsidP="00DE7E6C">
                              <w:pPr>
                                <w:jc w:val="center"/>
                                <w:rPr>
                                  <w:rFonts w:ascii="Arial" w:hAnsi="Arial" w:cs="Arial"/>
                                  <w:sz w:val="20"/>
                                  <w:szCs w:val="20"/>
                                </w:rPr>
                              </w:pPr>
                              <w:r w:rsidRPr="00D1284C">
                                <w:rPr>
                                  <w:rFonts w:ascii="Arial" w:hAnsi="Arial" w:cs="Arial"/>
                                  <w:b/>
                                  <w:sz w:val="20"/>
                                  <w:szCs w:val="20"/>
                                </w:rPr>
                                <w:t xml:space="preserve">No – </w:t>
                              </w:r>
                              <w:r w:rsidRPr="00D1284C">
                                <w:rPr>
                                  <w:rFonts w:ascii="Arial" w:hAnsi="Arial" w:cs="Arial"/>
                                  <w:sz w:val="20"/>
                                  <w:szCs w:val="20"/>
                                </w:rPr>
                                <w:t xml:space="preserve">Employee invokes </w:t>
                              </w:r>
                              <w:r w:rsidR="00C57078">
                                <w:rPr>
                                  <w:rFonts w:ascii="Arial" w:hAnsi="Arial" w:cs="Arial"/>
                                  <w:b/>
                                  <w:sz w:val="20"/>
                                  <w:szCs w:val="20"/>
                                </w:rPr>
                                <w:t>the right to appeal</w:t>
                              </w:r>
                              <w:r w:rsidRPr="00D1284C">
                                <w:rPr>
                                  <w:rFonts w:ascii="Arial" w:hAnsi="Arial" w:cs="Arial"/>
                                  <w:sz w:val="20"/>
                                  <w:szCs w:val="20"/>
                                </w:rPr>
                                <w:t xml:space="preserve">- Employee writes to </w:t>
                              </w:r>
                              <w:r w:rsidR="00C57078">
                                <w:rPr>
                                  <w:rFonts w:ascii="Arial" w:hAnsi="Arial" w:cs="Arial"/>
                                  <w:sz w:val="20"/>
                                  <w:szCs w:val="20"/>
                                </w:rPr>
                                <w:t>chair of governors</w:t>
                              </w:r>
                              <w:r w:rsidR="00567091">
                                <w:rPr>
                                  <w:rFonts w:ascii="Arial" w:hAnsi="Arial" w:cs="Arial"/>
                                  <w:sz w:val="20"/>
                                  <w:szCs w:val="20"/>
                                </w:rPr>
                                <w:t>, unless otherwise directed</w:t>
                              </w:r>
                              <w:r w:rsidR="00A23C0E">
                                <w:rPr>
                                  <w:rFonts w:ascii="Arial" w:hAnsi="Arial" w:cs="Arial"/>
                                  <w:sz w:val="20"/>
                                  <w:szCs w:val="20"/>
                                </w:rPr>
                                <w:t>,</w:t>
                              </w:r>
                              <w:r w:rsidRPr="00D1284C">
                                <w:rPr>
                                  <w:rFonts w:ascii="Arial" w:hAnsi="Arial" w:cs="Arial"/>
                                  <w:sz w:val="20"/>
                                  <w:szCs w:val="20"/>
                                </w:rPr>
                                <w:t xml:space="preserve"> within </w:t>
                              </w:r>
                              <w:r w:rsidR="00C57078">
                                <w:rPr>
                                  <w:rFonts w:ascii="Arial" w:hAnsi="Arial" w:cs="Arial"/>
                                  <w:sz w:val="20"/>
                                  <w:szCs w:val="20"/>
                                </w:rPr>
                                <w:t>seven</w:t>
                              </w:r>
                              <w:r>
                                <w:rPr>
                                  <w:rFonts w:ascii="Arial" w:hAnsi="Arial" w:cs="Arial"/>
                                  <w:sz w:val="20"/>
                                  <w:szCs w:val="20"/>
                                </w:rPr>
                                <w:t xml:space="preserve"> calendar</w:t>
                              </w:r>
                              <w:r w:rsidRPr="00D1284C">
                                <w:rPr>
                                  <w:rFonts w:ascii="Arial" w:hAnsi="Arial" w:cs="Arial"/>
                                  <w:sz w:val="20"/>
                                  <w:szCs w:val="20"/>
                                </w:rPr>
                                <w:t xml:space="preserve"> days</w:t>
                              </w:r>
                            </w:p>
                          </w:txbxContent>
                        </wps:txbx>
                        <wps:bodyPr rot="0" vert="horz" wrap="square" lIns="91440" tIns="45720" rIns="91440" bIns="45720" anchor="t" anchorCtr="0" upright="1">
                          <a:noAutofit/>
                        </wps:bodyPr>
                      </wps:wsp>
                      <wps:wsp>
                        <wps:cNvPr id="22" name="AutoShape 21"/>
                        <wps:cNvCnPr>
                          <a:cxnSpLocks noChangeShapeType="1"/>
                          <a:stCxn id="18" idx="2"/>
                          <a:endCxn id="20" idx="0"/>
                        </wps:cNvCnPr>
                        <wps:spPr bwMode="auto">
                          <a:xfrm rot="5400000">
                            <a:off x="1856940" y="4429959"/>
                            <a:ext cx="571513" cy="177107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 name="AutoShape 22"/>
                        <wps:cNvCnPr>
                          <a:cxnSpLocks noChangeShapeType="1"/>
                          <a:stCxn id="18" idx="2"/>
                          <a:endCxn id="21" idx="0"/>
                        </wps:cNvCnPr>
                        <wps:spPr bwMode="auto">
                          <a:xfrm rot="16200000" flipH="1">
                            <a:off x="3517181" y="4540797"/>
                            <a:ext cx="393709" cy="13716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 name="AutoShape 23"/>
                        <wps:cNvCnPr>
                          <a:cxnSpLocks noChangeShapeType="1"/>
                          <a:stCxn id="10" idx="1"/>
                          <a:endCxn id="12" idx="0"/>
                        </wps:cNvCnPr>
                        <wps:spPr bwMode="auto">
                          <a:xfrm rot="10800000" flipV="1">
                            <a:off x="2743200" y="1428360"/>
                            <a:ext cx="914686" cy="40048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AutoShape 24"/>
                        <wps:cNvSpPr>
                          <a:spLocks noChangeArrowheads="1"/>
                        </wps:cNvSpPr>
                        <wps:spPr bwMode="auto">
                          <a:xfrm>
                            <a:off x="3086100" y="6400951"/>
                            <a:ext cx="2629186" cy="571513"/>
                          </a:xfrm>
                          <a:prstGeom prst="flowChartProcess">
                            <a:avLst/>
                          </a:prstGeom>
                          <a:solidFill>
                            <a:srgbClr val="FFFFFF"/>
                          </a:solidFill>
                          <a:ln w="9525">
                            <a:solidFill>
                              <a:srgbClr val="000000"/>
                            </a:solidFill>
                            <a:miter lim="800000"/>
                            <a:headEnd/>
                            <a:tailEnd/>
                          </a:ln>
                        </wps:spPr>
                        <wps:txbx>
                          <w:txbxContent>
                            <w:p w:rsidR="00DE7E6C" w:rsidRPr="00144D0A" w:rsidRDefault="00DE7E6C" w:rsidP="00DE7E6C">
                              <w:pPr>
                                <w:rPr>
                                  <w:rFonts w:ascii="Arial" w:hAnsi="Arial" w:cs="Arial"/>
                                  <w:sz w:val="20"/>
                                  <w:szCs w:val="20"/>
                                </w:rPr>
                              </w:pPr>
                              <w:r>
                                <w:rPr>
                                  <w:rFonts w:ascii="Arial" w:hAnsi="Arial" w:cs="Arial"/>
                                  <w:sz w:val="20"/>
                                  <w:szCs w:val="20"/>
                                </w:rPr>
                                <w:t xml:space="preserve">Chair to arrange </w:t>
                              </w:r>
                              <w:r w:rsidR="00C57078">
                                <w:rPr>
                                  <w:rFonts w:ascii="Arial" w:hAnsi="Arial" w:cs="Arial"/>
                                  <w:b/>
                                  <w:sz w:val="20"/>
                                  <w:szCs w:val="20"/>
                                </w:rPr>
                                <w:t>appeal hearing</w:t>
                              </w:r>
                              <w:r>
                                <w:rPr>
                                  <w:rFonts w:ascii="Arial" w:hAnsi="Arial" w:cs="Arial"/>
                                  <w:sz w:val="20"/>
                                  <w:szCs w:val="20"/>
                                </w:rPr>
                                <w:t xml:space="preserve"> without unreasonable delay on receipt of appeal letter by way of rehearing or review</w:t>
                              </w:r>
                            </w:p>
                          </w:txbxContent>
                        </wps:txbx>
                        <wps:bodyPr rot="0" vert="horz" wrap="square" lIns="91440" tIns="45720" rIns="91440" bIns="45720" anchor="t" anchorCtr="0" upright="1">
                          <a:noAutofit/>
                        </wps:bodyPr>
                      </wps:wsp>
                      <wps:wsp>
                        <wps:cNvPr id="26" name="AutoShape 25"/>
                        <wps:cNvSpPr>
                          <a:spLocks noChangeArrowheads="1"/>
                        </wps:cNvSpPr>
                        <wps:spPr bwMode="auto">
                          <a:xfrm>
                            <a:off x="799814" y="6515254"/>
                            <a:ext cx="1600486" cy="685816"/>
                          </a:xfrm>
                          <a:prstGeom prst="flowChartProcess">
                            <a:avLst/>
                          </a:prstGeom>
                          <a:solidFill>
                            <a:srgbClr val="FFFFFF"/>
                          </a:solidFill>
                          <a:ln w="9525">
                            <a:solidFill>
                              <a:srgbClr val="000000"/>
                            </a:solidFill>
                            <a:miter lim="800000"/>
                            <a:headEnd/>
                            <a:tailEnd/>
                          </a:ln>
                        </wps:spPr>
                        <wps:txbx>
                          <w:txbxContent>
                            <w:p w:rsidR="00DE7E6C" w:rsidRDefault="00DE7E6C" w:rsidP="00DE7E6C">
                              <w:pPr>
                                <w:jc w:val="center"/>
                                <w:rPr>
                                  <w:rFonts w:ascii="Arial" w:hAnsi="Arial" w:cs="Arial"/>
                                  <w:sz w:val="20"/>
                                  <w:szCs w:val="20"/>
                                </w:rPr>
                              </w:pPr>
                              <w:r w:rsidRPr="00607E75">
                                <w:rPr>
                                  <w:rFonts w:ascii="Arial" w:hAnsi="Arial" w:cs="Arial"/>
                                  <w:sz w:val="20"/>
                                  <w:szCs w:val="20"/>
                                </w:rPr>
                                <w:t>Further investigation needed?</w:t>
                              </w:r>
                            </w:p>
                            <w:p w:rsidR="00DE7E6C" w:rsidRPr="00607E75" w:rsidRDefault="00DE7E6C" w:rsidP="00DE7E6C">
                              <w:pPr>
                                <w:jc w:val="center"/>
                                <w:rPr>
                                  <w:rFonts w:ascii="Arial" w:hAnsi="Arial" w:cs="Arial"/>
                                  <w:sz w:val="20"/>
                                  <w:szCs w:val="20"/>
                                </w:rPr>
                              </w:pPr>
                              <w:r w:rsidRPr="00607E75">
                                <w:rPr>
                                  <w:rFonts w:ascii="Arial" w:hAnsi="Arial" w:cs="Arial"/>
                                  <w:sz w:val="20"/>
                                  <w:szCs w:val="20"/>
                                </w:rPr>
                                <w:t>Adjourn to investigate</w:t>
                              </w:r>
                              <w:r>
                                <w:rPr>
                                  <w:rFonts w:ascii="Arial" w:hAnsi="Arial" w:cs="Arial"/>
                                  <w:sz w:val="20"/>
                                  <w:szCs w:val="20"/>
                                </w:rPr>
                                <w:t xml:space="preserve">  </w:t>
                              </w:r>
                            </w:p>
                            <w:p w:rsidR="00DE7E6C" w:rsidRPr="00607E75" w:rsidRDefault="00DE7E6C" w:rsidP="00DE7E6C">
                              <w:pPr>
                                <w:jc w:val="center"/>
                                <w:rPr>
                                  <w:rFonts w:ascii="Arial" w:hAnsi="Arial" w:cs="Arial"/>
                                  <w:sz w:val="20"/>
                                  <w:szCs w:val="20"/>
                                </w:rPr>
                              </w:pPr>
                            </w:p>
                          </w:txbxContent>
                        </wps:txbx>
                        <wps:bodyPr rot="0" vert="horz" wrap="square" lIns="91440" tIns="45720" rIns="91440" bIns="45720" anchor="t" anchorCtr="0" upright="1">
                          <a:noAutofit/>
                        </wps:bodyPr>
                      </wps:wsp>
                      <wps:wsp>
                        <wps:cNvPr id="27" name="AutoShape 26"/>
                        <wps:cNvSpPr>
                          <a:spLocks noChangeArrowheads="1"/>
                        </wps:cNvSpPr>
                        <wps:spPr bwMode="auto">
                          <a:xfrm>
                            <a:off x="3086100" y="7315373"/>
                            <a:ext cx="2629186" cy="571513"/>
                          </a:xfrm>
                          <a:prstGeom prst="flowChartProcess">
                            <a:avLst/>
                          </a:prstGeom>
                          <a:solidFill>
                            <a:srgbClr val="FFFFFF"/>
                          </a:solidFill>
                          <a:ln w="9525">
                            <a:solidFill>
                              <a:srgbClr val="000000"/>
                            </a:solidFill>
                            <a:miter lim="800000"/>
                            <a:headEnd/>
                            <a:tailEnd/>
                          </a:ln>
                        </wps:spPr>
                        <wps:txbx>
                          <w:txbxContent>
                            <w:p w:rsidR="00DE7E6C" w:rsidRPr="00607E75" w:rsidRDefault="00DE7E6C" w:rsidP="00DE7E6C">
                              <w:pPr>
                                <w:jc w:val="center"/>
                                <w:rPr>
                                  <w:rFonts w:ascii="Arial" w:hAnsi="Arial" w:cs="Arial"/>
                                  <w:sz w:val="20"/>
                                  <w:szCs w:val="20"/>
                                </w:rPr>
                              </w:pPr>
                              <w:r>
                                <w:rPr>
                                  <w:rFonts w:ascii="Arial" w:hAnsi="Arial" w:cs="Arial"/>
                                  <w:sz w:val="20"/>
                                  <w:szCs w:val="20"/>
                                </w:rPr>
                                <w:t xml:space="preserve"> </w:t>
                              </w:r>
                              <w:r w:rsidRPr="00E137F8">
                                <w:rPr>
                                  <w:rFonts w:ascii="Arial" w:hAnsi="Arial" w:cs="Arial"/>
                                  <w:b/>
                                  <w:sz w:val="20"/>
                                  <w:szCs w:val="20"/>
                                </w:rPr>
                                <w:t>Outcome</w:t>
                              </w:r>
                              <w:r>
                                <w:rPr>
                                  <w:rFonts w:ascii="Arial" w:hAnsi="Arial" w:cs="Arial"/>
                                  <w:sz w:val="20"/>
                                  <w:szCs w:val="20"/>
                                </w:rPr>
                                <w:t xml:space="preserve"> </w:t>
                              </w:r>
                              <w:r w:rsidR="00C57078">
                                <w:rPr>
                                  <w:rFonts w:ascii="Arial" w:hAnsi="Arial" w:cs="Arial"/>
                                  <w:sz w:val="20"/>
                                  <w:szCs w:val="20"/>
                                </w:rPr>
                                <w:t>chair of panel</w:t>
                              </w:r>
                              <w:r w:rsidRPr="00607E75">
                                <w:rPr>
                                  <w:rFonts w:ascii="Arial" w:hAnsi="Arial" w:cs="Arial"/>
                                  <w:sz w:val="20"/>
                                  <w:szCs w:val="20"/>
                                </w:rPr>
                                <w:t xml:space="preserve"> to give writt</w:t>
                              </w:r>
                              <w:r>
                                <w:rPr>
                                  <w:rFonts w:ascii="Arial" w:hAnsi="Arial" w:cs="Arial"/>
                                  <w:sz w:val="20"/>
                                  <w:szCs w:val="20"/>
                                </w:rPr>
                                <w:t>en respon</w:t>
                              </w:r>
                              <w:r w:rsidR="00C57078">
                                <w:rPr>
                                  <w:rFonts w:ascii="Arial" w:hAnsi="Arial" w:cs="Arial"/>
                                  <w:sz w:val="20"/>
                                  <w:szCs w:val="20"/>
                                </w:rPr>
                                <w:t>se to employee usually within five</w:t>
                              </w:r>
                              <w:r w:rsidR="008220BA">
                                <w:rPr>
                                  <w:rFonts w:ascii="Arial" w:hAnsi="Arial" w:cs="Arial"/>
                                  <w:sz w:val="20"/>
                                  <w:szCs w:val="20"/>
                                </w:rPr>
                                <w:t xml:space="preserve"> </w:t>
                              </w:r>
                              <w:r>
                                <w:rPr>
                                  <w:rFonts w:ascii="Arial" w:hAnsi="Arial" w:cs="Arial"/>
                                  <w:sz w:val="20"/>
                                  <w:szCs w:val="20"/>
                                </w:rPr>
                                <w:t>working</w:t>
                              </w:r>
                              <w:r w:rsidRPr="00607E75">
                                <w:rPr>
                                  <w:rFonts w:ascii="Arial" w:hAnsi="Arial" w:cs="Arial"/>
                                  <w:sz w:val="20"/>
                                  <w:szCs w:val="20"/>
                                </w:rPr>
                                <w:t xml:space="preserve"> days</w:t>
                              </w:r>
                            </w:p>
                          </w:txbxContent>
                        </wps:txbx>
                        <wps:bodyPr rot="0" vert="horz" wrap="square" lIns="91440" tIns="45720" rIns="91440" bIns="45720" anchor="t" anchorCtr="0" upright="1">
                          <a:noAutofit/>
                        </wps:bodyPr>
                      </wps:wsp>
                      <wps:wsp>
                        <wps:cNvPr id="28" name="AutoShape 27"/>
                        <wps:cNvSpPr>
                          <a:spLocks noChangeArrowheads="1"/>
                        </wps:cNvSpPr>
                        <wps:spPr bwMode="auto">
                          <a:xfrm>
                            <a:off x="3429000" y="8229794"/>
                            <a:ext cx="1943386" cy="457211"/>
                          </a:xfrm>
                          <a:prstGeom prst="flowChartProcess">
                            <a:avLst/>
                          </a:prstGeom>
                          <a:solidFill>
                            <a:srgbClr val="FFFFFF"/>
                          </a:solidFill>
                          <a:ln w="9525">
                            <a:solidFill>
                              <a:srgbClr val="000000"/>
                            </a:solidFill>
                            <a:miter lim="800000"/>
                            <a:headEnd/>
                            <a:tailEnd/>
                          </a:ln>
                        </wps:spPr>
                        <wps:txbx>
                          <w:txbxContent>
                            <w:p w:rsidR="00DE7E6C" w:rsidRPr="00607E75" w:rsidRDefault="00DE7E6C" w:rsidP="00DE7E6C">
                              <w:pPr>
                                <w:jc w:val="center"/>
                                <w:rPr>
                                  <w:rFonts w:ascii="Arial" w:hAnsi="Arial" w:cs="Arial"/>
                                  <w:b/>
                                  <w:sz w:val="20"/>
                                  <w:szCs w:val="20"/>
                                </w:rPr>
                              </w:pPr>
                              <w:r w:rsidRPr="00607E75">
                                <w:rPr>
                                  <w:rFonts w:ascii="Arial" w:hAnsi="Arial" w:cs="Arial"/>
                                  <w:b/>
                                  <w:sz w:val="20"/>
                                  <w:szCs w:val="20"/>
                                </w:rPr>
                                <w:t>Case closed – No further right of appeal</w:t>
                              </w:r>
                            </w:p>
                          </w:txbxContent>
                        </wps:txbx>
                        <wps:bodyPr rot="0" vert="horz" wrap="square" lIns="91440" tIns="45720" rIns="91440" bIns="45720" anchor="t" anchorCtr="0" upright="1">
                          <a:noAutofit/>
                        </wps:bodyPr>
                      </wps:wsp>
                      <wps:wsp>
                        <wps:cNvPr id="29" name="AutoShape 28"/>
                        <wps:cNvSpPr>
                          <a:spLocks noChangeArrowheads="1"/>
                        </wps:cNvSpPr>
                        <wps:spPr bwMode="auto">
                          <a:xfrm>
                            <a:off x="914686" y="7429675"/>
                            <a:ext cx="1142714" cy="457211"/>
                          </a:xfrm>
                          <a:prstGeom prst="flowChartProcess">
                            <a:avLst/>
                          </a:prstGeom>
                          <a:solidFill>
                            <a:srgbClr val="FFFFFF"/>
                          </a:solidFill>
                          <a:ln w="9525">
                            <a:solidFill>
                              <a:srgbClr val="000000"/>
                            </a:solidFill>
                            <a:miter lim="800000"/>
                            <a:headEnd/>
                            <a:tailEnd/>
                          </a:ln>
                        </wps:spPr>
                        <wps:txbx>
                          <w:txbxContent>
                            <w:p w:rsidR="00DE7E6C" w:rsidRPr="00607E75" w:rsidRDefault="00DE7E6C" w:rsidP="00DE7E6C">
                              <w:pPr>
                                <w:rPr>
                                  <w:rFonts w:ascii="Arial" w:hAnsi="Arial" w:cs="Arial"/>
                                  <w:sz w:val="20"/>
                                  <w:szCs w:val="20"/>
                                </w:rPr>
                              </w:pPr>
                              <w:r w:rsidRPr="00607E75">
                                <w:rPr>
                                  <w:rFonts w:ascii="Arial" w:hAnsi="Arial" w:cs="Arial"/>
                                  <w:sz w:val="20"/>
                                  <w:szCs w:val="20"/>
                                </w:rPr>
                                <w:t xml:space="preserve">Investigation complete </w:t>
                              </w:r>
                            </w:p>
                          </w:txbxContent>
                        </wps:txbx>
                        <wps:bodyPr rot="0" vert="horz" wrap="square" lIns="91440" tIns="45720" rIns="91440" bIns="45720" anchor="t" anchorCtr="0" upright="1">
                          <a:noAutofit/>
                        </wps:bodyPr>
                      </wps:wsp>
                      <wps:wsp>
                        <wps:cNvPr id="30" name="AutoShape 29"/>
                        <wps:cNvCnPr>
                          <a:cxnSpLocks noChangeShapeType="1"/>
                          <a:stCxn id="21" idx="2"/>
                          <a:endCxn id="25" idx="0"/>
                        </wps:cNvCnPr>
                        <wps:spPr bwMode="auto">
                          <a:xfrm>
                            <a:off x="4400264" y="6172346"/>
                            <a:ext cx="857" cy="22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0"/>
                        <wps:cNvCnPr>
                          <a:cxnSpLocks noChangeShapeType="1"/>
                          <a:stCxn id="25" idx="2"/>
                          <a:endCxn id="27" idx="0"/>
                        </wps:cNvCnPr>
                        <wps:spPr bwMode="auto">
                          <a:xfrm>
                            <a:off x="4400264" y="6972464"/>
                            <a:ext cx="857" cy="3429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31"/>
                        <wps:cNvSpPr txBox="1">
                          <a:spLocks noChangeArrowheads="1"/>
                        </wps:cNvSpPr>
                        <wps:spPr bwMode="auto">
                          <a:xfrm>
                            <a:off x="0" y="0"/>
                            <a:ext cx="1943386" cy="342908"/>
                          </a:xfrm>
                          <a:prstGeom prst="rect">
                            <a:avLst/>
                          </a:prstGeom>
                          <a:solidFill>
                            <a:srgbClr val="FFFFFF"/>
                          </a:solidFill>
                          <a:ln w="9525">
                            <a:solidFill>
                              <a:srgbClr val="000000"/>
                            </a:solidFill>
                            <a:miter lim="800000"/>
                            <a:headEnd/>
                            <a:tailEnd/>
                          </a:ln>
                        </wps:spPr>
                        <wps:txbx>
                          <w:txbxContent>
                            <w:p w:rsidR="00DE7E6C" w:rsidRPr="00536429" w:rsidRDefault="00DE7E6C" w:rsidP="00DE7E6C">
                              <w:pPr>
                                <w:rPr>
                                  <w:rFonts w:ascii="Arial" w:hAnsi="Arial" w:cs="Arial"/>
                                  <w:b/>
                                </w:rPr>
                              </w:pPr>
                              <w:r w:rsidRPr="00536429">
                                <w:rPr>
                                  <w:rFonts w:ascii="Arial" w:hAnsi="Arial" w:cs="Arial"/>
                                  <w:b/>
                                </w:rPr>
                                <w:t xml:space="preserve">Grievance </w:t>
                              </w:r>
                              <w:r w:rsidR="00C57078">
                                <w:rPr>
                                  <w:rFonts w:ascii="Arial" w:hAnsi="Arial" w:cs="Arial"/>
                                  <w:b/>
                                </w:rPr>
                                <w:t>flow chart</w:t>
                              </w:r>
                            </w:p>
                          </w:txbxContent>
                        </wps:txbx>
                        <wps:bodyPr rot="0" vert="horz" wrap="square" lIns="91440" tIns="45720" rIns="91440" bIns="45720" anchor="t" anchorCtr="0" upright="1">
                          <a:noAutofit/>
                        </wps:bodyPr>
                      </wps:wsp>
                      <wps:wsp>
                        <wps:cNvPr id="33" name="AutoShape 32"/>
                        <wps:cNvCnPr>
                          <a:cxnSpLocks noChangeShapeType="1"/>
                          <a:stCxn id="15" idx="3"/>
                          <a:endCxn id="14" idx="1"/>
                        </wps:cNvCnPr>
                        <wps:spPr bwMode="auto">
                          <a:xfrm>
                            <a:off x="3201829" y="3828717"/>
                            <a:ext cx="227171" cy="57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3"/>
                        <wps:cNvCnPr>
                          <a:cxnSpLocks noChangeShapeType="1"/>
                          <a:stCxn id="25" idx="1"/>
                        </wps:cNvCnPr>
                        <wps:spPr bwMode="auto">
                          <a:xfrm flipH="1">
                            <a:off x="2400300" y="6686284"/>
                            <a:ext cx="685800" cy="8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4"/>
                        <wps:cNvCnPr>
                          <a:cxnSpLocks noChangeShapeType="1"/>
                          <a:stCxn id="27" idx="2"/>
                          <a:endCxn id="28" idx="0"/>
                        </wps:cNvCnPr>
                        <wps:spPr bwMode="auto">
                          <a:xfrm>
                            <a:off x="4400264" y="7886886"/>
                            <a:ext cx="857" cy="3429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5"/>
                        <wps:cNvCnPr>
                          <a:cxnSpLocks noChangeShapeType="1"/>
                          <a:endCxn id="27" idx="1"/>
                        </wps:cNvCnPr>
                        <wps:spPr bwMode="auto">
                          <a:xfrm>
                            <a:off x="2057400" y="7600706"/>
                            <a:ext cx="1028700" cy="8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36"/>
                        <wps:cNvCnPr>
                          <a:cxnSpLocks noChangeShapeType="1"/>
                        </wps:cNvCnPr>
                        <wps:spPr bwMode="auto">
                          <a:xfrm>
                            <a:off x="1371600" y="7201070"/>
                            <a:ext cx="857" cy="22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37"/>
                        <wps:cNvCnPr>
                          <a:cxnSpLocks noChangeShapeType="1"/>
                          <a:stCxn id="5" idx="2"/>
                        </wps:cNvCnPr>
                        <wps:spPr bwMode="auto">
                          <a:xfrm flipH="1">
                            <a:off x="1258443" y="1143027"/>
                            <a:ext cx="113157" cy="2853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38"/>
                        <wps:cNvSpPr>
                          <a:spLocks noChangeArrowheads="1"/>
                        </wps:cNvSpPr>
                        <wps:spPr bwMode="auto">
                          <a:xfrm>
                            <a:off x="1495044" y="2830473"/>
                            <a:ext cx="1829372" cy="571513"/>
                          </a:xfrm>
                          <a:prstGeom prst="flowChartProcess">
                            <a:avLst/>
                          </a:prstGeom>
                          <a:solidFill>
                            <a:srgbClr val="FFFFFF"/>
                          </a:solidFill>
                          <a:ln w="9525">
                            <a:solidFill>
                              <a:srgbClr val="000000"/>
                            </a:solidFill>
                            <a:miter lim="800000"/>
                            <a:headEnd/>
                            <a:tailEnd/>
                          </a:ln>
                        </wps:spPr>
                        <wps:txbx>
                          <w:txbxContent>
                            <w:p w:rsidR="00DE7E6C" w:rsidRDefault="00DE7E6C" w:rsidP="00DE7E6C">
                              <w:pPr>
                                <w:jc w:val="center"/>
                                <w:rPr>
                                  <w:rFonts w:ascii="Arial" w:hAnsi="Arial" w:cs="Arial"/>
                                  <w:sz w:val="20"/>
                                  <w:szCs w:val="20"/>
                                </w:rPr>
                              </w:pPr>
                              <w:r w:rsidRPr="00EF782B">
                                <w:rPr>
                                  <w:rFonts w:ascii="Arial" w:hAnsi="Arial" w:cs="Arial"/>
                                  <w:sz w:val="20"/>
                                  <w:szCs w:val="20"/>
                                </w:rPr>
                                <w:t>Investigation complete</w:t>
                              </w:r>
                            </w:p>
                            <w:p w:rsidR="00DE7E6C" w:rsidRPr="00EF782B" w:rsidRDefault="00DE7E6C" w:rsidP="00DE7E6C">
                              <w:pPr>
                                <w:rPr>
                                  <w:rFonts w:ascii="Arial" w:hAnsi="Arial" w:cs="Arial"/>
                                  <w:sz w:val="20"/>
                                  <w:szCs w:val="20"/>
                                </w:rPr>
                              </w:pPr>
                            </w:p>
                          </w:txbxContent>
                        </wps:txbx>
                        <wps:bodyPr rot="0" vert="horz" wrap="square" lIns="91440" tIns="45720" rIns="91440" bIns="45720" anchor="t" anchorCtr="0" upright="1">
                          <a:noAutofit/>
                        </wps:bodyPr>
                      </wps:wsp>
                      <wps:wsp>
                        <wps:cNvPr id="40" name="AutoShape 39"/>
                        <wps:cNvCnPr>
                          <a:cxnSpLocks noChangeShapeType="1"/>
                          <a:stCxn id="39" idx="2"/>
                          <a:endCxn id="15" idx="0"/>
                        </wps:cNvCnPr>
                        <wps:spPr bwMode="auto">
                          <a:xfrm flipH="1">
                            <a:off x="2287143" y="3401987"/>
                            <a:ext cx="122587" cy="1413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6" editas="canvas" style="width:486pt;height:706.55pt;mso-position-horizontal-relative:char;mso-position-vertical-relative:line" coordsize="61722,89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89731;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140;top:4572;width:2515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DE7E6C" w:rsidRPr="00AA4D0E" w:rsidRDefault="00DE7E6C" w:rsidP="00DE7E6C">
                        <w:pPr>
                          <w:jc w:val="center"/>
                          <w:rPr>
                            <w:rFonts w:ascii="Arial" w:hAnsi="Arial" w:cs="Arial"/>
                            <w:sz w:val="20"/>
                            <w:szCs w:val="20"/>
                          </w:rPr>
                        </w:pPr>
                        <w:r w:rsidRPr="00AA4D0E">
                          <w:rPr>
                            <w:rFonts w:ascii="Arial" w:hAnsi="Arial" w:cs="Arial"/>
                            <w:sz w:val="20"/>
                            <w:szCs w:val="20"/>
                          </w:rPr>
                          <w:t xml:space="preserve">Employee to discuss grievance informally with </w:t>
                        </w:r>
                        <w:r>
                          <w:rPr>
                            <w:rFonts w:ascii="Arial" w:hAnsi="Arial" w:cs="Arial"/>
                            <w:sz w:val="20"/>
                            <w:szCs w:val="20"/>
                          </w:rPr>
                          <w:t xml:space="preserve">other employee and/or </w:t>
                        </w:r>
                        <w:r w:rsidRPr="00AA4D0E">
                          <w:rPr>
                            <w:rFonts w:ascii="Arial" w:hAnsi="Arial" w:cs="Arial"/>
                            <w:sz w:val="20"/>
                            <w:szCs w:val="20"/>
                          </w:rPr>
                          <w:t>their line manager</w:t>
                        </w:r>
                      </w:p>
                      <w:p w:rsidR="00DE7E6C" w:rsidRPr="00AA4D0E" w:rsidRDefault="00DE7E6C" w:rsidP="00DE7E6C">
                        <w:pPr>
                          <w:jc w:val="center"/>
                          <w:rPr>
                            <w:rFonts w:ascii="Arial" w:hAnsi="Arial" w:cs="Arial"/>
                            <w:sz w:val="20"/>
                            <w:szCs w:val="20"/>
                          </w:rPr>
                        </w:pPr>
                      </w:p>
                      <w:p w:rsidR="00DE7E6C" w:rsidRPr="00AA4D0E" w:rsidRDefault="00DE7E6C" w:rsidP="00DE7E6C">
                        <w:pPr>
                          <w:jc w:val="center"/>
                          <w:rPr>
                            <w:rFonts w:ascii="Arial" w:hAnsi="Arial" w:cs="Arial"/>
                            <w:sz w:val="20"/>
                            <w:szCs w:val="20"/>
                          </w:rPr>
                        </w:pPr>
                        <w:r w:rsidRPr="00AA4D0E">
                          <w:rPr>
                            <w:rFonts w:ascii="Arial" w:hAnsi="Arial" w:cs="Arial"/>
                            <w:sz w:val="20"/>
                            <w:szCs w:val="20"/>
                          </w:rPr>
                          <w:t>Solution reached?</w:t>
                        </w:r>
                      </w:p>
                    </w:txbxContent>
                  </v:textbox>
                </v:shape>
                <v:shape id="AutoShape 5" o:spid="_x0000_s1029" type="#_x0000_t109" style="position:absolute;left:3754;top:14283;width:9336;height:4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DE7E6C" w:rsidRPr="00AA4D0E" w:rsidRDefault="00DE7E6C" w:rsidP="00DE7E6C">
                        <w:pPr>
                          <w:jc w:val="center"/>
                          <w:rPr>
                            <w:rFonts w:ascii="Arial" w:hAnsi="Arial" w:cs="Arial"/>
                            <w:sz w:val="20"/>
                            <w:szCs w:val="20"/>
                          </w:rPr>
                        </w:pPr>
                        <w:r w:rsidRPr="00AA4D0E">
                          <w:rPr>
                            <w:rFonts w:ascii="Arial" w:hAnsi="Arial" w:cs="Arial"/>
                            <w:b/>
                            <w:sz w:val="20"/>
                            <w:szCs w:val="20"/>
                          </w:rPr>
                          <w:t>Yes</w:t>
                        </w:r>
                        <w:r w:rsidRPr="00AA4D0E">
                          <w:rPr>
                            <w:rFonts w:ascii="Arial" w:hAnsi="Arial" w:cs="Arial"/>
                            <w:sz w:val="20"/>
                            <w:szCs w:val="20"/>
                          </w:rPr>
                          <w:t xml:space="preserve"> – Case Closed</w:t>
                        </w:r>
                      </w:p>
                    </w:txbxContent>
                  </v:textbox>
                </v:shape>
                <v:shape id="AutoShape 6" o:spid="_x0000_s1030" type="#_x0000_t109" style="position:absolute;left:45717;top:6858;width:457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textbox>
                    <w:txbxContent>
                      <w:p w:rsidR="00DE7E6C" w:rsidRPr="00AA4D0E" w:rsidRDefault="00DE7E6C" w:rsidP="00DE7E6C">
                        <w:pPr>
                          <w:jc w:val="center"/>
                          <w:rPr>
                            <w:rFonts w:ascii="Arial" w:hAnsi="Arial" w:cs="Arial"/>
                            <w:sz w:val="20"/>
                            <w:szCs w:val="20"/>
                          </w:rPr>
                        </w:pPr>
                        <w:r w:rsidRPr="00AA4D0E">
                          <w:rPr>
                            <w:rFonts w:ascii="Arial" w:hAnsi="Arial" w:cs="Arial"/>
                            <w:b/>
                            <w:sz w:val="20"/>
                            <w:szCs w:val="20"/>
                          </w:rPr>
                          <w:t>No</w:t>
                        </w:r>
                        <w:r w:rsidRPr="00AA4D0E">
                          <w:rPr>
                            <w:rFonts w:ascii="Arial" w:hAnsi="Arial" w:cs="Arial"/>
                            <w:sz w:val="20"/>
                            <w:szCs w:val="20"/>
                          </w:rPr>
                          <w:t xml:space="preserve"> </w:t>
                        </w:r>
                      </w:p>
                    </w:txbxContent>
                  </v:textbox>
                </v:shape>
                <v:shapetype id="_x0000_t32" coordsize="21600,21600" o:spt="32" o:oned="t" path="m,l21600,21600e" filled="f">
                  <v:path arrowok="t" fillok="f" o:connecttype="none"/>
                  <o:lock v:ext="edit" shapetype="t"/>
                </v:shapetype>
                <v:shape id="AutoShape 7" o:spid="_x0000_s1031" type="#_x0000_t32" style="position:absolute;left:26291;top:8001;width:19426;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32" type="#_x0000_t176" style="position:absolute;left:45717;top:19431;width:1486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EBcEA&#10;AADaAAAADwAAAGRycy9kb3ducmV2LnhtbESPQYvCMBSE7wv+h/AEb2uqwrJWo6gg1D0Iqx48Pppn&#10;W21eShPb+u+NIHgcZuYbZr7sTCkaql1hWcFoGIEgTq0uOFNwOm6/f0E4j6yxtEwKHuRgueh9zTHW&#10;tuV/ag4+EwHCLkYFufdVLKVLczLohrYiDt7F1gZ9kHUmdY1tgJtSjqPoRxosOCzkWNEmp/R2uBsF&#10;16nBlkfmb8Lra7Q/75IiaRKlBv1uNQPhqfOf8LudaAVTeF0JN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3hAXBAAAA2gAAAA8AAAAAAAAAAAAAAAAAmAIAAGRycy9kb3du&#10;cmV2LnhtbFBLBQYAAAAABAAEAPUAAACGAwAAAAA=&#10;">
                  <v:stroke dashstyle="1 1" endcap="round"/>
                  <v:textbox>
                    <w:txbxContent>
                      <w:p w:rsidR="00DE7E6C" w:rsidRPr="00AA4D0E" w:rsidRDefault="00DE7E6C" w:rsidP="00DE7E6C">
                        <w:pPr>
                          <w:jc w:val="center"/>
                          <w:rPr>
                            <w:rFonts w:ascii="Arial" w:hAnsi="Arial" w:cs="Arial"/>
                            <w:i/>
                            <w:sz w:val="20"/>
                            <w:szCs w:val="20"/>
                          </w:rPr>
                        </w:pPr>
                        <w:r>
                          <w:rPr>
                            <w:rFonts w:ascii="Arial" w:hAnsi="Arial" w:cs="Arial"/>
                            <w:i/>
                            <w:sz w:val="20"/>
                            <w:szCs w:val="20"/>
                          </w:rPr>
                          <w:t>It may be necessary to hold an initial informal meeting to clarify issues raised</w:t>
                        </w:r>
                      </w:p>
                    </w:txbxContent>
                  </v:textbox>
                </v:shape>
                <v:shape id="AutoShape 9" o:spid="_x0000_s1033" type="#_x0000_t109" style="position:absolute;left:36578;top:11430;width:2285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w:txbxContent>
                      <w:p w:rsidR="00DE7E6C" w:rsidRPr="00DE1153" w:rsidRDefault="00DE7E6C" w:rsidP="00DE7E6C">
                        <w:pPr>
                          <w:jc w:val="center"/>
                          <w:rPr>
                            <w:rFonts w:ascii="Arial" w:hAnsi="Arial" w:cs="Arial"/>
                            <w:sz w:val="20"/>
                            <w:szCs w:val="20"/>
                          </w:rPr>
                        </w:pPr>
                        <w:r w:rsidRPr="00DE1153">
                          <w:rPr>
                            <w:rFonts w:ascii="Arial" w:hAnsi="Arial" w:cs="Arial"/>
                            <w:sz w:val="20"/>
                            <w:szCs w:val="20"/>
                          </w:rPr>
                          <w:t xml:space="preserve">Employee to submit </w:t>
                        </w:r>
                        <w:r>
                          <w:rPr>
                            <w:rFonts w:ascii="Arial" w:hAnsi="Arial" w:cs="Arial"/>
                            <w:sz w:val="20"/>
                            <w:szCs w:val="20"/>
                          </w:rPr>
                          <w:t>formal grievance in writing</w:t>
                        </w:r>
                        <w:r w:rsidRPr="00DE1153">
                          <w:rPr>
                            <w:rFonts w:ascii="Arial" w:hAnsi="Arial" w:cs="Arial"/>
                            <w:sz w:val="20"/>
                            <w:szCs w:val="20"/>
                          </w:rPr>
                          <w:t xml:space="preserve"> to </w:t>
                        </w:r>
                        <w:proofErr w:type="spellStart"/>
                        <w:r w:rsidR="00C647DC">
                          <w:rPr>
                            <w:rFonts w:ascii="Arial" w:hAnsi="Arial" w:cs="Arial"/>
                            <w:sz w:val="20"/>
                            <w:szCs w:val="20"/>
                          </w:rPr>
                          <w:t>Headteacher</w:t>
                        </w:r>
                        <w:proofErr w:type="spellEnd"/>
                        <w:r w:rsidR="00C57078">
                          <w:rPr>
                            <w:rFonts w:ascii="Arial" w:hAnsi="Arial" w:cs="Arial"/>
                            <w:sz w:val="20"/>
                            <w:szCs w:val="20"/>
                          </w:rPr>
                          <w:t>/chair of governors</w:t>
                        </w:r>
                      </w:p>
                    </w:txbxContent>
                  </v:textbox>
                </v:shape>
                <v:shape id="AutoShape 10" o:spid="_x0000_s1034" type="#_x0000_t32" style="position:absolute;left:48006;top:9144;width:8;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1" o:spid="_x0000_s1035" type="#_x0000_t109" style="position:absolute;left:16004;top:18288;width:22855;height:7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0Z18MA&#10;AADbAAAADwAAAGRycy9kb3ducmV2LnhtbERPTWvCQBC9C/6HZQQvUjdGW0LqKqUQ0YMH0156m2an&#10;SWh2NmTXGP+9Kwje5vE+Z70dTCN66lxtWcFiHoEgLqyuuVTw/ZW9JCCcR9bYWCYFV3Kw3YxHa0y1&#10;vfCJ+tyXIoSwS1FB5X2bSumKigy6uW2JA/dnO4M+wK6UusNLCDeNjKPoTRqsOTRU2NJnRcV/fjYK&#10;4mSW7/iY7Ve/B53h6+Knny0PSk0nw8c7CE+Df4of7r0O82O4/xIO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0Z18MAAADbAAAADwAAAAAAAAAAAAAAAACYAgAAZHJzL2Rv&#10;d25yZXYueG1sUEsFBgAAAAAEAAQA9QAAAIgDAAAAAA==&#10;">
                  <v:textbox>
                    <w:txbxContent>
                      <w:p w:rsidR="00DE7E6C" w:rsidRPr="00DE1153" w:rsidRDefault="00DE7E6C" w:rsidP="00DE7E6C">
                        <w:pPr>
                          <w:jc w:val="center"/>
                          <w:rPr>
                            <w:rFonts w:ascii="Arial" w:hAnsi="Arial" w:cs="Arial"/>
                            <w:b/>
                            <w:sz w:val="20"/>
                            <w:szCs w:val="20"/>
                          </w:rPr>
                        </w:pPr>
                        <w:r w:rsidRPr="00DE1153">
                          <w:rPr>
                            <w:rFonts w:ascii="Arial" w:hAnsi="Arial" w:cs="Arial"/>
                            <w:b/>
                            <w:sz w:val="20"/>
                            <w:szCs w:val="20"/>
                          </w:rPr>
                          <w:t xml:space="preserve">Formal </w:t>
                        </w:r>
                        <w:r w:rsidR="00C57078">
                          <w:rPr>
                            <w:rFonts w:ascii="Arial" w:hAnsi="Arial" w:cs="Arial"/>
                            <w:b/>
                            <w:sz w:val="20"/>
                            <w:szCs w:val="20"/>
                          </w:rPr>
                          <w:t>meeting</w:t>
                        </w:r>
                        <w:r>
                          <w:rPr>
                            <w:rFonts w:ascii="Arial" w:hAnsi="Arial" w:cs="Arial"/>
                            <w:b/>
                            <w:sz w:val="20"/>
                            <w:szCs w:val="20"/>
                          </w:rPr>
                          <w:t xml:space="preserve"> or </w:t>
                        </w:r>
                        <w:r w:rsidR="00C57078">
                          <w:rPr>
                            <w:rFonts w:ascii="Arial" w:hAnsi="Arial" w:cs="Arial"/>
                            <w:b/>
                            <w:sz w:val="20"/>
                            <w:szCs w:val="20"/>
                          </w:rPr>
                          <w:t>investigating officer appointed</w:t>
                        </w:r>
                      </w:p>
                      <w:p w:rsidR="00DE7E6C" w:rsidRPr="00DE1153" w:rsidRDefault="00DE7E6C" w:rsidP="00DE7E6C">
                        <w:pPr>
                          <w:jc w:val="center"/>
                          <w:rPr>
                            <w:rFonts w:ascii="Arial" w:hAnsi="Arial" w:cs="Arial"/>
                            <w:sz w:val="20"/>
                            <w:szCs w:val="20"/>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036" type="#_x0000_t34" style="position:absolute;left:49435;top:15716;width:2286;height:514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8yW8EAAADbAAAADwAAAGRycy9kb3ducmV2LnhtbERPS4vCMBC+L/gfwgje1tTHilSjyMKK&#10;Bw+uetDb0IxtsZmUJLb13xthYW/z8T1nue5MJRpyvrSsYDRMQBBnVpecKziffj7nIHxA1lhZJgVP&#10;8rBe9T6WmGrb8i81x5CLGMI+RQVFCHUqpc8KMuiHtiaO3M06gyFCl0vtsI3hppLjJJlJgyXHhgJr&#10;+i4oux8fRsHhlOy3sr1c8y+5f9bTrRufG6fUoN9tFiACdeFf/Ofe6Th/Au9f4gF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fzJbwQAAANsAAAAPAAAAAAAAAAAAAAAA&#10;AKECAABkcnMvZG93bnJldi54bWxQSwUGAAAAAAQABAD5AAAAjwMAAAAA&#10;">
                  <v:stroke dashstyle="1 1" endarrow="block" endcap="round"/>
                </v:shape>
                <v:shape id="AutoShape 13" o:spid="_x0000_s1037" type="#_x0000_t109" style="position:absolute;left:34290;top:35433;width:24577;height:6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OMIA&#10;AADbAAAADwAAAGRycy9kb3ducmV2LnhtbERPS4vCMBC+C/sfwizsRTT1iVSjLEIXPXiwuxdvYzO2&#10;ZZtJaWKt/94Igrf5+J6z2nSmEi01rrSsYDSMQBBnVpecK/j7TQYLEM4ja6wsk4I7OdisP3orjLW9&#10;8ZHa1OcihLCLUUHhfR1L6bKCDLqhrYkDd7GNQR9gk0vd4C2Em0qOo2guDZYcGgqsaVtQ9p9ejYLx&#10;op/+8CHZTc97neBsdGr7k71SX5/d9xKEp86/xS/3Tof5U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CQ4wgAAANsAAAAPAAAAAAAAAAAAAAAAAJgCAABkcnMvZG93&#10;bnJldi54bWxQSwUGAAAAAAQABAD1AAAAhwMAAAAA&#10;">
                  <v:textbox>
                    <w:txbxContent>
                      <w:p w:rsidR="00DE7E6C" w:rsidRPr="00DE1153" w:rsidRDefault="00DE7E6C" w:rsidP="00DE7E6C">
                        <w:pPr>
                          <w:jc w:val="center"/>
                          <w:rPr>
                            <w:rFonts w:ascii="Arial" w:hAnsi="Arial" w:cs="Arial"/>
                            <w:sz w:val="20"/>
                            <w:szCs w:val="20"/>
                          </w:rPr>
                        </w:pPr>
                        <w:r>
                          <w:rPr>
                            <w:rFonts w:ascii="Arial" w:hAnsi="Arial" w:cs="Arial"/>
                            <w:b/>
                            <w:sz w:val="20"/>
                            <w:szCs w:val="20"/>
                          </w:rPr>
                          <w:t>Outcome: Manager</w:t>
                        </w:r>
                        <w:r w:rsidRPr="00DE1153">
                          <w:rPr>
                            <w:rFonts w:ascii="Arial" w:hAnsi="Arial" w:cs="Arial"/>
                            <w:sz w:val="20"/>
                            <w:szCs w:val="20"/>
                          </w:rPr>
                          <w:t xml:space="preserve"> to p</w:t>
                        </w:r>
                        <w:r>
                          <w:rPr>
                            <w:rFonts w:ascii="Arial" w:hAnsi="Arial" w:cs="Arial"/>
                            <w:sz w:val="20"/>
                            <w:szCs w:val="20"/>
                          </w:rPr>
                          <w:t>rovide w</w:t>
                        </w:r>
                        <w:r w:rsidR="00C57078">
                          <w:rPr>
                            <w:rFonts w:ascii="Arial" w:hAnsi="Arial" w:cs="Arial"/>
                            <w:sz w:val="20"/>
                            <w:szCs w:val="20"/>
                          </w:rPr>
                          <w:t>ritten decision usually within five</w:t>
                        </w:r>
                        <w:r>
                          <w:rPr>
                            <w:rFonts w:ascii="Arial" w:hAnsi="Arial" w:cs="Arial"/>
                            <w:sz w:val="20"/>
                            <w:szCs w:val="20"/>
                          </w:rPr>
                          <w:t xml:space="preserve"> working days</w:t>
                        </w:r>
                      </w:p>
                    </w:txbxContent>
                  </v:textbox>
                </v:shape>
                <v:shape id="AutoShape 14" o:spid="_x0000_s1038" type="#_x0000_t109" style="position:absolute;left:13724;top:35433;width:1829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Bo8IA&#10;AADbAAAADwAAAGRycy9kb3ducmV2LnhtbERPS4vCMBC+C/sfwizsRTT1iVSjLEIXPXiwuxdvYzO2&#10;ZZtJaWKt/94Igrf5+J6z2nSmEi01rrSsYDSMQBBnVpecK/j7TQYLEM4ja6wsk4I7OdisP3orjLW9&#10;8ZHa1OcihLCLUUHhfR1L6bKCDLqhrYkDd7GNQR9gk0vd4C2Em0qOo2guDZYcGgqsaVtQ9p9ejYLx&#10;op/+8CHZTc97neBsdGr7k71SX5/d9xKEp86/xS/3Tof5M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GjwgAAANsAAAAPAAAAAAAAAAAAAAAAAJgCAABkcnMvZG93&#10;bnJldi54bWxQSwUGAAAAAAQABAD1AAAAhwMAAAAA&#10;">
                  <v:textbox>
                    <w:txbxContent>
                      <w:p w:rsidR="00DE7E6C" w:rsidRDefault="00C57078" w:rsidP="00DE7E6C">
                        <w:pPr>
                          <w:jc w:val="center"/>
                          <w:rPr>
                            <w:rFonts w:ascii="Arial" w:hAnsi="Arial" w:cs="Arial"/>
                            <w:sz w:val="20"/>
                            <w:szCs w:val="20"/>
                          </w:rPr>
                        </w:pPr>
                        <w:r>
                          <w:rPr>
                            <w:rFonts w:ascii="Arial" w:hAnsi="Arial" w:cs="Arial"/>
                            <w:sz w:val="20"/>
                            <w:szCs w:val="20"/>
                          </w:rPr>
                          <w:t>Formal m</w:t>
                        </w:r>
                        <w:r w:rsidR="00DE7E6C">
                          <w:rPr>
                            <w:rFonts w:ascii="Arial" w:hAnsi="Arial" w:cs="Arial"/>
                            <w:sz w:val="20"/>
                            <w:szCs w:val="20"/>
                          </w:rPr>
                          <w:t>eeting</w:t>
                        </w:r>
                      </w:p>
                      <w:p w:rsidR="00DE7E6C" w:rsidRPr="00EF782B" w:rsidRDefault="00DE7E6C" w:rsidP="00DE7E6C">
                        <w:pPr>
                          <w:rPr>
                            <w:rFonts w:ascii="Arial" w:hAnsi="Arial" w:cs="Arial"/>
                            <w:sz w:val="20"/>
                            <w:szCs w:val="20"/>
                          </w:rPr>
                        </w:pPr>
                      </w:p>
                    </w:txbxContent>
                  </v:textbox>
                </v:shape>
                <v:shape id="AutoShape 15" o:spid="_x0000_s1039" type="#_x0000_t34" style="position:absolute;left:24719;top:25591;width:2091;height:333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UK1sMAAADbAAAADwAAAGRycy9kb3ducmV2LnhtbERPTWvCQBC9C/0PyxR6000LDZJmI620&#10;KEgParAeh90xCc3OhuzWxH/vFgRv83ifky9G24oz9b5xrOB5loAg1s40XCko91/TOQgfkA22jknB&#10;hTwsiodJjplxA2/pvAuViCHsM1RQh9BlUnpdk0U/cx1x5E6utxgi7CtpehxiuG3lS5Kk0mLDsaHG&#10;jpY16d/dn1Vw+Fw1BzcvP1bL159hk3zrcEy1Uk+P4/sbiEBjuItv7rWJ81P4/yUeI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VCtbDAAAA2wAAAA8AAAAAAAAAAAAA&#10;AAAAoQIAAGRycy9kb3ducmV2LnhtbFBLBQYAAAAABAAEAPkAAACRAwAAAAA=&#10;" adj="10767">
                  <v:stroke endarrow="block"/>
                </v:shape>
                <v:shapetype id="_x0000_t33" coordsize="21600,21600" o:spt="33" o:oned="t" path="m,l21600,r,21600e" filled="f">
                  <v:stroke joinstyle="miter"/>
                  <v:path arrowok="t" fillok="f" o:connecttype="none"/>
                  <o:lock v:ext="edit" shapetype="t"/>
                </v:shapetype>
                <v:shape id="AutoShape 16" o:spid="_x0000_s1040" type="#_x0000_t33" style="position:absolute;left:38859;top:22250;width:7715;height:1318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rG8IAAADbAAAADwAAAGRycy9kb3ducmV2LnhtbERPO2/CMBDekfofrKvUjTh0AJRioqhS&#10;H+pG6NDxGh9JaHwOtiEpvx4jIbHdp+95q3w0nTiR861lBbMkBUFcWd1yreB7+zZdgvABWWNnmRT8&#10;k4d8/TBZYabtwBs6laEWMYR9hgqaEPpMSl81ZNAntieO3M46gyFCV0vtcIjhppPPaTqXBluODQ32&#10;9NpQ9VcejYKPYj84ef5ZHH5nR43D+/yrPKBST49j8QIi0Bju4pv7U8f5C7j+Eg+Q6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yrG8IAAADbAAAADwAAAAAAAAAAAAAA&#10;AAChAgAAZHJzL2Rvd25yZXYueG1sUEsFBgAAAAAEAAQA+QAAAJADAAAAAA==&#10;">
                  <v:stroke endarrow="block"/>
                </v:shape>
                <v:shape id="AutoShape 17" o:spid="_x0000_s1041" type="#_x0000_t109" style="position:absolute;left:17145;top:46864;width:2629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uPcUA&#10;AADbAAAADwAAAGRycy9kb3ducmV2LnhtbESPQWvCQBCF7wX/wzKCF6kbtS2SuooUInroodGLtzE7&#10;TYLZ2ZDdxvjvO4dCbzO8N+99s94OrlE9daH2bGA+S0ARF97WXBo4n7LnFagQkS02nsnAgwJsN6On&#10;NabW3/mL+jyWSkI4pGigirFNtQ5FRQ7DzLfEon37zmGUtSu17fAu4a7RiyR50w5rloYKW/qoqLjl&#10;P87AYjXN9/yZHV6uR5vh6/zST5dHYybjYfcOKtIQ/81/1wcr+AIr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S49xQAAANsAAAAPAAAAAAAAAAAAAAAAAJgCAABkcnMv&#10;ZG93bnJldi54bWxQSwUGAAAAAAQABAD1AAAAigMAAAAA&#10;">
                  <v:textbox>
                    <w:txbxContent>
                      <w:p w:rsidR="00DE7E6C" w:rsidRPr="00EF782B" w:rsidRDefault="00DE7E6C" w:rsidP="00DE7E6C">
                        <w:pPr>
                          <w:jc w:val="center"/>
                          <w:rPr>
                            <w:rFonts w:ascii="Arial" w:hAnsi="Arial" w:cs="Arial"/>
                            <w:sz w:val="20"/>
                            <w:szCs w:val="20"/>
                          </w:rPr>
                        </w:pPr>
                        <w:r>
                          <w:rPr>
                            <w:rFonts w:ascii="Arial" w:hAnsi="Arial" w:cs="Arial"/>
                            <w:sz w:val="20"/>
                            <w:szCs w:val="20"/>
                          </w:rPr>
                          <w:t>Employee agrees with response?</w:t>
                        </w:r>
                      </w:p>
                    </w:txbxContent>
                  </v:textbox>
                </v:shape>
                <v:shape id="AutoShape 18" o:spid="_x0000_s1042" type="#_x0000_t34" style="position:absolute;left:36144;top:36434;width:4572;height:1628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54sIAAADbAAAADwAAAGRycy9kb3ducmV2LnhtbERPTWvCQBC9F/wPywje6kYPYqOrqCDk&#10;oEhTS/E2ZKfZ2OxsyG40/nu3UOhtHu9zluve1uJGra8cK5iMExDEhdMVlwrOH/vXOQgfkDXWjknB&#10;gzysV4OXJaba3fmdbnkoRQxhn6ICE0KTSukLQxb92DXEkft2rcUQYVtK3eI9httaTpNkJi1WHBsM&#10;NrQzVPzknVVw+TyWh8dpm28wyzpz3l27r8NVqdGw3yxABOrDv/jPnek4/w1+f4kH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l54sIAAADbAAAADwAAAAAAAAAAAAAA&#10;AAChAgAAZHJzL2Rvd25yZXYueG1sUEsFBgAAAAAEAAQA+QAAAJADAAAAAA==&#10;">
                  <v:stroke endarrow="block"/>
                </v:shape>
                <v:shape id="AutoShape 19" o:spid="_x0000_s1043" type="#_x0000_t109" style="position:absolute;left:2288;top:56008;width:20574;height:7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hsIA&#10;AADbAAAADwAAAGRycy9kb3ducmV2LnhtbERPTWvCQBC9F/wPywhepG7UtkjqKlKI6KGHRi/exuw0&#10;CWZnQ3Yb47/vHAo9Pt73eju4RvXUhdqzgfksAUVceFtzaeB8yp5XoEJEtth4JgMPCrDdjJ7WmFp/&#10;5y/q81gqCeGQooEqxjbVOhQVOQwz3xIL9+07h1FgV2rb4V3CXaMXSfKmHdYsDRW29FFRcct/nIHF&#10;aprv+TM7vFyPNsPX+aWfLo/GTMbD7h1UpCH+i//cBys+WS9f5Afo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iGwgAAANsAAAAPAAAAAAAAAAAAAAAAAJgCAABkcnMvZG93&#10;bnJldi54bWxQSwUGAAAAAAQABAD1AAAAhwMAAAAA&#10;">
                  <v:textbox>
                    <w:txbxContent>
                      <w:p w:rsidR="00DE7E6C" w:rsidRDefault="00DE7E6C" w:rsidP="00DE7E6C">
                        <w:pPr>
                          <w:jc w:val="center"/>
                          <w:rPr>
                            <w:rFonts w:ascii="Arial" w:hAnsi="Arial" w:cs="Arial"/>
                            <w:b/>
                            <w:sz w:val="20"/>
                            <w:szCs w:val="20"/>
                          </w:rPr>
                        </w:pPr>
                        <w:r w:rsidRPr="00EF782B">
                          <w:rPr>
                            <w:rFonts w:ascii="Arial" w:hAnsi="Arial" w:cs="Arial"/>
                            <w:b/>
                            <w:sz w:val="20"/>
                            <w:szCs w:val="20"/>
                          </w:rPr>
                          <w:t>Yes</w:t>
                        </w:r>
                        <w:r w:rsidRPr="00EF782B">
                          <w:rPr>
                            <w:rFonts w:ascii="Arial" w:hAnsi="Arial" w:cs="Arial"/>
                            <w:sz w:val="20"/>
                            <w:szCs w:val="20"/>
                          </w:rPr>
                          <w:t xml:space="preserve"> – </w:t>
                        </w:r>
                        <w:r w:rsidR="00C57078">
                          <w:rPr>
                            <w:rFonts w:ascii="Arial" w:hAnsi="Arial" w:cs="Arial"/>
                            <w:b/>
                            <w:sz w:val="20"/>
                            <w:szCs w:val="20"/>
                          </w:rPr>
                          <w:t>Case c</w:t>
                        </w:r>
                        <w:r>
                          <w:rPr>
                            <w:rFonts w:ascii="Arial" w:hAnsi="Arial" w:cs="Arial"/>
                            <w:b/>
                            <w:sz w:val="20"/>
                            <w:szCs w:val="20"/>
                          </w:rPr>
                          <w:t>losed</w:t>
                        </w:r>
                      </w:p>
                      <w:p w:rsidR="00DE7E6C" w:rsidRPr="00CF2604" w:rsidRDefault="00DE7E6C" w:rsidP="00DE7E6C">
                        <w:pPr>
                          <w:jc w:val="center"/>
                          <w:rPr>
                            <w:rFonts w:ascii="Arial" w:hAnsi="Arial" w:cs="Arial"/>
                            <w:sz w:val="20"/>
                            <w:szCs w:val="20"/>
                          </w:rPr>
                        </w:pPr>
                        <w:r>
                          <w:rPr>
                            <w:rFonts w:ascii="Arial" w:hAnsi="Arial" w:cs="Arial"/>
                            <w:sz w:val="20"/>
                            <w:szCs w:val="20"/>
                          </w:rPr>
                          <w:t>Manager has responsibility to follow up any agreed actions</w:t>
                        </w:r>
                      </w:p>
                    </w:txbxContent>
                  </v:textbox>
                </v:shape>
                <v:shape id="AutoShape 20" o:spid="_x0000_s1044" type="#_x0000_t109" style="position:absolute;left:30861;top:54230;width:26291;height:7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NHcUA&#10;AADbAAAADwAAAGRycy9kb3ducmV2LnhtbESPT2vCQBTE74LfYXlCL6Kb2D9IdBNKIaKHHkx78fbM&#10;viah2bchu43x23cFweMw85thttloWjFQ7xrLCuJlBIK4tLrhSsH3V75Yg3AeWWNrmRRcyUGWTidb&#10;TLS98JGGwlcilLBLUEHtfZdI6cqaDLql7YiD92N7gz7IvpK6x0soN61cRdGbNNhwWKixo4+ayt/i&#10;zyhYrefFjj/z/cv5oHN8jU/D/Pmg1NNsfN+A8DT6R/hO73XgYrh9CT9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800dxQAAANsAAAAPAAAAAAAAAAAAAAAAAJgCAABkcnMv&#10;ZG93bnJldi54bWxQSwUGAAAAAAQABAD1AAAAigMAAAAA&#10;">
                  <v:textbox>
                    <w:txbxContent>
                      <w:p w:rsidR="00DE7E6C" w:rsidRPr="00D1284C" w:rsidRDefault="00DE7E6C" w:rsidP="00DE7E6C">
                        <w:pPr>
                          <w:jc w:val="center"/>
                          <w:rPr>
                            <w:rFonts w:ascii="Arial" w:hAnsi="Arial" w:cs="Arial"/>
                            <w:sz w:val="20"/>
                            <w:szCs w:val="20"/>
                          </w:rPr>
                        </w:pPr>
                        <w:r w:rsidRPr="00D1284C">
                          <w:rPr>
                            <w:rFonts w:ascii="Arial" w:hAnsi="Arial" w:cs="Arial"/>
                            <w:b/>
                            <w:sz w:val="20"/>
                            <w:szCs w:val="20"/>
                          </w:rPr>
                          <w:t xml:space="preserve">No – </w:t>
                        </w:r>
                        <w:r w:rsidRPr="00D1284C">
                          <w:rPr>
                            <w:rFonts w:ascii="Arial" w:hAnsi="Arial" w:cs="Arial"/>
                            <w:sz w:val="20"/>
                            <w:szCs w:val="20"/>
                          </w:rPr>
                          <w:t xml:space="preserve">Employee invokes </w:t>
                        </w:r>
                        <w:r w:rsidR="00C57078">
                          <w:rPr>
                            <w:rFonts w:ascii="Arial" w:hAnsi="Arial" w:cs="Arial"/>
                            <w:b/>
                            <w:sz w:val="20"/>
                            <w:szCs w:val="20"/>
                          </w:rPr>
                          <w:t>the right to appeal</w:t>
                        </w:r>
                        <w:r w:rsidRPr="00D1284C">
                          <w:rPr>
                            <w:rFonts w:ascii="Arial" w:hAnsi="Arial" w:cs="Arial"/>
                            <w:sz w:val="20"/>
                            <w:szCs w:val="20"/>
                          </w:rPr>
                          <w:t xml:space="preserve">- Employee writes to </w:t>
                        </w:r>
                        <w:r w:rsidR="00C57078">
                          <w:rPr>
                            <w:rFonts w:ascii="Arial" w:hAnsi="Arial" w:cs="Arial"/>
                            <w:sz w:val="20"/>
                            <w:szCs w:val="20"/>
                          </w:rPr>
                          <w:t>chair of governors</w:t>
                        </w:r>
                        <w:r w:rsidR="00567091">
                          <w:rPr>
                            <w:rFonts w:ascii="Arial" w:hAnsi="Arial" w:cs="Arial"/>
                            <w:sz w:val="20"/>
                            <w:szCs w:val="20"/>
                          </w:rPr>
                          <w:t>, unless otherwise directed</w:t>
                        </w:r>
                        <w:r w:rsidR="00A23C0E">
                          <w:rPr>
                            <w:rFonts w:ascii="Arial" w:hAnsi="Arial" w:cs="Arial"/>
                            <w:sz w:val="20"/>
                            <w:szCs w:val="20"/>
                          </w:rPr>
                          <w:t>,</w:t>
                        </w:r>
                        <w:r w:rsidRPr="00D1284C">
                          <w:rPr>
                            <w:rFonts w:ascii="Arial" w:hAnsi="Arial" w:cs="Arial"/>
                            <w:sz w:val="20"/>
                            <w:szCs w:val="20"/>
                          </w:rPr>
                          <w:t xml:space="preserve"> within </w:t>
                        </w:r>
                        <w:r w:rsidR="00C57078">
                          <w:rPr>
                            <w:rFonts w:ascii="Arial" w:hAnsi="Arial" w:cs="Arial"/>
                            <w:sz w:val="20"/>
                            <w:szCs w:val="20"/>
                          </w:rPr>
                          <w:t>seven</w:t>
                        </w:r>
                        <w:r>
                          <w:rPr>
                            <w:rFonts w:ascii="Arial" w:hAnsi="Arial" w:cs="Arial"/>
                            <w:sz w:val="20"/>
                            <w:szCs w:val="20"/>
                          </w:rPr>
                          <w:t xml:space="preserve"> calendar</w:t>
                        </w:r>
                        <w:r w:rsidRPr="00D1284C">
                          <w:rPr>
                            <w:rFonts w:ascii="Arial" w:hAnsi="Arial" w:cs="Arial"/>
                            <w:sz w:val="20"/>
                            <w:szCs w:val="20"/>
                          </w:rPr>
                          <w:t xml:space="preserve"> days</w:t>
                        </w:r>
                      </w:p>
                    </w:txbxContent>
                  </v:textbox>
                </v:shape>
                <v:shape id="AutoShape 21" o:spid="_x0000_s1045" type="#_x0000_t34" style="position:absolute;left:18569;top:44299;width:5715;height:1771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EhLsUAAADbAAAADwAAAGRycy9kb3ducmV2LnhtbESPQWvCQBSE70L/w/IKvemmOZQSXUMq&#10;CDkopalSentkX7Ox2bchu9H477uC0OMwM98wq3yynTjT4FvHCp4XCQji2umWGwWHz+38FYQPyBo7&#10;x6TgSh7y9cNshZl2F/6gcxUaESHsM1RgQugzKX1tyKJfuJ44ej9usBiiHBqpB7xEuO1kmiQv0mLL&#10;ccFgTxtD9W81WgXfx32zu76/VQWW5WgOm9P4tTsp9fQ4FUsQgabwH763S60gTeH2Jf4A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EhLsUAAADbAAAADwAAAAAAAAAA&#10;AAAAAAChAgAAZHJzL2Rvd25yZXYueG1sUEsFBgAAAAAEAAQA+QAAAJMDAAAAAA==&#10;">
                  <v:stroke endarrow="block"/>
                </v:shape>
                <v:shape id="AutoShape 22" o:spid="_x0000_s1046" type="#_x0000_t34" style="position:absolute;left:35171;top:45408;width:3937;height:1371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4OJsQAAADbAAAADwAAAGRycy9kb3ducmV2LnhtbESPzWrDMBCE74G+g9hCb7EcN+THsRJK&#10;oTSXQuL2ATbS+odYK2OpidOnrwqFHIeZ+YYpdqPtxIUG3zpWMEtSEMTamZZrBV+fb9MVCB+QDXaO&#10;ScGNPOy2D5MCc+OufKRLGWoRIexzVNCE0OdSet2QRZ+4njh6lRsshiiHWpoBrxFuO5ml6UJabDku&#10;NNjTa0P6XH5bBfObP/7Qx0pmh3q91j5dvld8UurpcXzZgAg0hnv4v703CrJn+PsSf4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g4mxAAAANsAAAAPAAAAAAAAAAAA&#10;AAAAAKECAABkcnMvZG93bnJldi54bWxQSwUGAAAAAAQABAD5AAAAkgMAAAAA&#10;">
                  <v:stroke endarrow="block"/>
                </v:shape>
                <v:shape id="AutoShape 23" o:spid="_x0000_s1047" type="#_x0000_t33" style="position:absolute;left:27432;top:14283;width:9146;height:400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qyzMUAAADbAAAADwAAAGRycy9kb3ducmV2LnhtbESPQWvCQBSE70L/w/IK3nRT0WJTN6GW&#10;il6KaHro8ZF9zYZm38bsRuO/7xYEj8PMfMOs8sE24kydrx0reJomIIhLp2uuFHwVm8kShA/IGhvH&#10;pOBKHvLsYbTCVLsLH+h8DJWIEPYpKjAhtKmUvjRk0U9dSxy9H9dZDFF2ldQdXiLcNnKWJM/SYs1x&#10;wWBL74bK32NvFSzMqXzZ7K68X67boi8++s/vba/U+HF4ewURaAj38K290wpmc/j/En+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qyzMUAAADbAAAADwAAAAAAAAAA&#10;AAAAAAChAgAAZHJzL2Rvd25yZXYueG1sUEsFBgAAAAAEAAQA+QAAAJMDAAAAAA==&#10;">
                  <v:stroke endarrow="block"/>
                </v:shape>
                <v:shape id="AutoShape 24" o:spid="_x0000_s1048" type="#_x0000_t109" style="position:absolute;left:30861;top:64009;width:2629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LHsQA&#10;AADbAAAADwAAAGRycy9kb3ducmV2LnhtbESPT4vCMBTE78J+h/AW9iKa+hepRlmELnrwYHcv3p7N&#10;sy3bvJQm1vrtjSB4HGZ+M8xq05lKtNS40rKC0TACQZxZXXKu4O83GSxAOI+ssbJMCu7kYLP+6K0w&#10;1vbGR2pTn4tQwi5GBYX3dSylywoy6Ia2Jg7exTYGfZBNLnWDt1BuKjmOork0WHJYKLCmbUHZf3o1&#10;CsaLfvrDh2Q3Pe91grPRqe1P9kp9fXbfSxCeOv8Ov+idDtwMnl/C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ISx7EAAAA2wAAAA8AAAAAAAAAAAAAAAAAmAIAAGRycy9k&#10;b3ducmV2LnhtbFBLBQYAAAAABAAEAPUAAACJAwAAAAA=&#10;">
                  <v:textbox>
                    <w:txbxContent>
                      <w:p w:rsidR="00DE7E6C" w:rsidRPr="00144D0A" w:rsidRDefault="00DE7E6C" w:rsidP="00DE7E6C">
                        <w:pPr>
                          <w:rPr>
                            <w:rFonts w:ascii="Arial" w:hAnsi="Arial" w:cs="Arial"/>
                            <w:sz w:val="20"/>
                            <w:szCs w:val="20"/>
                          </w:rPr>
                        </w:pPr>
                        <w:r>
                          <w:rPr>
                            <w:rFonts w:ascii="Arial" w:hAnsi="Arial" w:cs="Arial"/>
                            <w:sz w:val="20"/>
                            <w:szCs w:val="20"/>
                          </w:rPr>
                          <w:t xml:space="preserve">Chair to arrange </w:t>
                        </w:r>
                        <w:r w:rsidR="00C57078">
                          <w:rPr>
                            <w:rFonts w:ascii="Arial" w:hAnsi="Arial" w:cs="Arial"/>
                            <w:b/>
                            <w:sz w:val="20"/>
                            <w:szCs w:val="20"/>
                          </w:rPr>
                          <w:t>appeal hearing</w:t>
                        </w:r>
                        <w:r>
                          <w:rPr>
                            <w:rFonts w:ascii="Arial" w:hAnsi="Arial" w:cs="Arial"/>
                            <w:sz w:val="20"/>
                            <w:szCs w:val="20"/>
                          </w:rPr>
                          <w:t xml:space="preserve"> without unreasonable delay on receipt of appeal letter by way of rehearing or review</w:t>
                        </w:r>
                      </w:p>
                    </w:txbxContent>
                  </v:textbox>
                </v:shape>
                <v:shape id="AutoShape 25" o:spid="_x0000_s1049" type="#_x0000_t109" style="position:absolute;left:7998;top:65152;width:1600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VacUA&#10;AADbAAAADwAAAGRycy9kb3ducmV2LnhtbESPQWvCQBSE70L/w/IKvYhutG0IqauUQiQeemjai7fX&#10;7DMJZt+G7DaJ/74rCB6HmW+G2ewm04qBetdYVrBaRiCIS6sbrhT8fGeLBITzyBpby6TgQg5224fZ&#10;BlNtR/6iofCVCCXsUlRQe9+lUrqyJoNuaTvi4J1sb9AH2VdS9ziGctPKdRTF0mDDYaHGjj5qKs/F&#10;n1GwTubFnj+z/OX3oDN8XR2H+fNBqafH6f0NhKfJ38M3OteBi+H6JfwAu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tVpxQAAANsAAAAPAAAAAAAAAAAAAAAAAJgCAABkcnMv&#10;ZG93bnJldi54bWxQSwUGAAAAAAQABAD1AAAAigMAAAAA&#10;">
                  <v:textbox>
                    <w:txbxContent>
                      <w:p w:rsidR="00DE7E6C" w:rsidRDefault="00DE7E6C" w:rsidP="00DE7E6C">
                        <w:pPr>
                          <w:jc w:val="center"/>
                          <w:rPr>
                            <w:rFonts w:ascii="Arial" w:hAnsi="Arial" w:cs="Arial"/>
                            <w:sz w:val="20"/>
                            <w:szCs w:val="20"/>
                          </w:rPr>
                        </w:pPr>
                        <w:r w:rsidRPr="00607E75">
                          <w:rPr>
                            <w:rFonts w:ascii="Arial" w:hAnsi="Arial" w:cs="Arial"/>
                            <w:sz w:val="20"/>
                            <w:szCs w:val="20"/>
                          </w:rPr>
                          <w:t>Further investigation needed?</w:t>
                        </w:r>
                      </w:p>
                      <w:p w:rsidR="00DE7E6C" w:rsidRPr="00607E75" w:rsidRDefault="00DE7E6C" w:rsidP="00DE7E6C">
                        <w:pPr>
                          <w:jc w:val="center"/>
                          <w:rPr>
                            <w:rFonts w:ascii="Arial" w:hAnsi="Arial" w:cs="Arial"/>
                            <w:sz w:val="20"/>
                            <w:szCs w:val="20"/>
                          </w:rPr>
                        </w:pPr>
                        <w:r w:rsidRPr="00607E75">
                          <w:rPr>
                            <w:rFonts w:ascii="Arial" w:hAnsi="Arial" w:cs="Arial"/>
                            <w:sz w:val="20"/>
                            <w:szCs w:val="20"/>
                          </w:rPr>
                          <w:t>Adjourn to investigate</w:t>
                        </w:r>
                        <w:r>
                          <w:rPr>
                            <w:rFonts w:ascii="Arial" w:hAnsi="Arial" w:cs="Arial"/>
                            <w:sz w:val="20"/>
                            <w:szCs w:val="20"/>
                          </w:rPr>
                          <w:t xml:space="preserve">  </w:t>
                        </w:r>
                      </w:p>
                      <w:p w:rsidR="00DE7E6C" w:rsidRPr="00607E75" w:rsidRDefault="00DE7E6C" w:rsidP="00DE7E6C">
                        <w:pPr>
                          <w:jc w:val="center"/>
                          <w:rPr>
                            <w:rFonts w:ascii="Arial" w:hAnsi="Arial" w:cs="Arial"/>
                            <w:sz w:val="20"/>
                            <w:szCs w:val="20"/>
                          </w:rPr>
                        </w:pPr>
                      </w:p>
                    </w:txbxContent>
                  </v:textbox>
                </v:shape>
                <v:shape id="AutoShape 26" o:spid="_x0000_s1050" type="#_x0000_t109" style="position:absolute;left:30861;top:73153;width:2629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Zw8sUA&#10;AADbAAAADwAAAGRycy9kb3ducmV2LnhtbESPQWvCQBSE7wX/w/IEL9Js1NpKzCoipOihh0Yv3l6z&#10;zySYfRuy2xj/fbdQ6HGY+WaYdDuYRvTUudqyglkUgyAurK65VHA+Zc8rEM4ja2wsk4IHOdhuRk8p&#10;Jtre+ZP63JcilLBLUEHlfZtI6YqKDLrItsTBu9rOoA+yK6Xu8B7KTSPncfwqDdYcFipsaV9Rccu/&#10;jYL5apq/80d2ePk66gyXs0s/XRyVmoyH3RqEp8H/h//ogw7cG/x+C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nDyxQAAANsAAAAPAAAAAAAAAAAAAAAAAJgCAABkcnMv&#10;ZG93bnJldi54bWxQSwUGAAAAAAQABAD1AAAAigMAAAAA&#10;">
                  <v:textbox>
                    <w:txbxContent>
                      <w:p w:rsidR="00DE7E6C" w:rsidRPr="00607E75" w:rsidRDefault="00DE7E6C" w:rsidP="00DE7E6C">
                        <w:pPr>
                          <w:jc w:val="center"/>
                          <w:rPr>
                            <w:rFonts w:ascii="Arial" w:hAnsi="Arial" w:cs="Arial"/>
                            <w:sz w:val="20"/>
                            <w:szCs w:val="20"/>
                          </w:rPr>
                        </w:pPr>
                        <w:r>
                          <w:rPr>
                            <w:rFonts w:ascii="Arial" w:hAnsi="Arial" w:cs="Arial"/>
                            <w:sz w:val="20"/>
                            <w:szCs w:val="20"/>
                          </w:rPr>
                          <w:t xml:space="preserve"> </w:t>
                        </w:r>
                        <w:r w:rsidRPr="00E137F8">
                          <w:rPr>
                            <w:rFonts w:ascii="Arial" w:hAnsi="Arial" w:cs="Arial"/>
                            <w:b/>
                            <w:sz w:val="20"/>
                            <w:szCs w:val="20"/>
                          </w:rPr>
                          <w:t>Outcome</w:t>
                        </w:r>
                        <w:r>
                          <w:rPr>
                            <w:rFonts w:ascii="Arial" w:hAnsi="Arial" w:cs="Arial"/>
                            <w:sz w:val="20"/>
                            <w:szCs w:val="20"/>
                          </w:rPr>
                          <w:t xml:space="preserve"> </w:t>
                        </w:r>
                        <w:r w:rsidR="00C57078">
                          <w:rPr>
                            <w:rFonts w:ascii="Arial" w:hAnsi="Arial" w:cs="Arial"/>
                            <w:sz w:val="20"/>
                            <w:szCs w:val="20"/>
                          </w:rPr>
                          <w:t>chair of panel</w:t>
                        </w:r>
                        <w:r w:rsidRPr="00607E75">
                          <w:rPr>
                            <w:rFonts w:ascii="Arial" w:hAnsi="Arial" w:cs="Arial"/>
                            <w:sz w:val="20"/>
                            <w:szCs w:val="20"/>
                          </w:rPr>
                          <w:t xml:space="preserve"> to give writt</w:t>
                        </w:r>
                        <w:r>
                          <w:rPr>
                            <w:rFonts w:ascii="Arial" w:hAnsi="Arial" w:cs="Arial"/>
                            <w:sz w:val="20"/>
                            <w:szCs w:val="20"/>
                          </w:rPr>
                          <w:t>en respon</w:t>
                        </w:r>
                        <w:r w:rsidR="00C57078">
                          <w:rPr>
                            <w:rFonts w:ascii="Arial" w:hAnsi="Arial" w:cs="Arial"/>
                            <w:sz w:val="20"/>
                            <w:szCs w:val="20"/>
                          </w:rPr>
                          <w:t>se to employee usually within five</w:t>
                        </w:r>
                        <w:r w:rsidR="008220BA">
                          <w:rPr>
                            <w:rFonts w:ascii="Arial" w:hAnsi="Arial" w:cs="Arial"/>
                            <w:sz w:val="20"/>
                            <w:szCs w:val="20"/>
                          </w:rPr>
                          <w:t xml:space="preserve"> </w:t>
                        </w:r>
                        <w:r>
                          <w:rPr>
                            <w:rFonts w:ascii="Arial" w:hAnsi="Arial" w:cs="Arial"/>
                            <w:sz w:val="20"/>
                            <w:szCs w:val="20"/>
                          </w:rPr>
                          <w:t>working</w:t>
                        </w:r>
                        <w:r w:rsidRPr="00607E75">
                          <w:rPr>
                            <w:rFonts w:ascii="Arial" w:hAnsi="Arial" w:cs="Arial"/>
                            <w:sz w:val="20"/>
                            <w:szCs w:val="20"/>
                          </w:rPr>
                          <w:t xml:space="preserve"> days</w:t>
                        </w:r>
                      </w:p>
                    </w:txbxContent>
                  </v:textbox>
                </v:shape>
                <v:shape id="AutoShape 27" o:spid="_x0000_s1051" type="#_x0000_t109" style="position:absolute;left:34290;top:82297;width:19433;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nkgMUA&#10;AADbAAAADwAAAGRycy9kb3ducmV2LnhtbESPQWvCQBSE7wX/w/IEL8FstK2E1FWkENFDD41eenvN&#10;vibB7NuQ3cb033cDhR6HmW+G2e5H04qBetdYVrCKExDEpdUNVwqul3yZgnAeWWNrmRT8kIP9bvaw&#10;xUzbO7/TUPhKhBJ2GSqove8yKV1Zk0EX2444eF+2N+iD7Cupe7yHctPKdZJspMGGw0KNHb3WVN6K&#10;b6NgnUbFkd/y09PnWef4vPoYosezUov5eHgB4Wn0/+E/+qQnDqYv4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yeSAxQAAANsAAAAPAAAAAAAAAAAAAAAAAJgCAABkcnMv&#10;ZG93bnJldi54bWxQSwUGAAAAAAQABAD1AAAAigMAAAAA&#10;">
                  <v:textbox>
                    <w:txbxContent>
                      <w:p w:rsidR="00DE7E6C" w:rsidRPr="00607E75" w:rsidRDefault="00DE7E6C" w:rsidP="00DE7E6C">
                        <w:pPr>
                          <w:jc w:val="center"/>
                          <w:rPr>
                            <w:rFonts w:ascii="Arial" w:hAnsi="Arial" w:cs="Arial"/>
                            <w:b/>
                            <w:sz w:val="20"/>
                            <w:szCs w:val="20"/>
                          </w:rPr>
                        </w:pPr>
                        <w:r w:rsidRPr="00607E75">
                          <w:rPr>
                            <w:rFonts w:ascii="Arial" w:hAnsi="Arial" w:cs="Arial"/>
                            <w:b/>
                            <w:sz w:val="20"/>
                            <w:szCs w:val="20"/>
                          </w:rPr>
                          <w:t>Case closed – No further right of appeal</w:t>
                        </w:r>
                      </w:p>
                    </w:txbxContent>
                  </v:textbox>
                </v:shape>
                <v:shape id="AutoShape 28" o:spid="_x0000_s1052" type="#_x0000_t109" style="position:absolute;left:9146;top:74296;width:1142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VBG8YA&#10;AADbAAAADwAAAGRycy9kb3ducmV2LnhtbESPzWrDMBCE74W+g9hCLqGW89PiulZCCbgkhxzi5pLb&#10;1traptbKWKrjvH0UCPQ4zHwzTLYeTSsG6l1jWcEsikEQl1Y3XCk4fuXPCQjnkTW2lknBhRysV48P&#10;GabanvlAQ+ErEUrYpaig9r5LpXRlTQZdZDvi4P3Y3qAPsq+k7vEcyk0r53H8Kg02HBZq7GhTU/lb&#10;/BkF82RafPI+3y6/dzrHl9lpmC52Sk2exo93EJ5G/x++01sduDe4fQ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VBG8YAAADbAAAADwAAAAAAAAAAAAAAAACYAgAAZHJz&#10;L2Rvd25yZXYueG1sUEsFBgAAAAAEAAQA9QAAAIsDAAAAAA==&#10;">
                  <v:textbox>
                    <w:txbxContent>
                      <w:p w:rsidR="00DE7E6C" w:rsidRPr="00607E75" w:rsidRDefault="00DE7E6C" w:rsidP="00DE7E6C">
                        <w:pPr>
                          <w:rPr>
                            <w:rFonts w:ascii="Arial" w:hAnsi="Arial" w:cs="Arial"/>
                            <w:sz w:val="20"/>
                            <w:szCs w:val="20"/>
                          </w:rPr>
                        </w:pPr>
                        <w:r w:rsidRPr="00607E75">
                          <w:rPr>
                            <w:rFonts w:ascii="Arial" w:hAnsi="Arial" w:cs="Arial"/>
                            <w:sz w:val="20"/>
                            <w:szCs w:val="20"/>
                          </w:rPr>
                          <w:t xml:space="preserve">Investigation complete </w:t>
                        </w:r>
                      </w:p>
                    </w:txbxContent>
                  </v:textbox>
                </v:shape>
                <v:shape id="AutoShape 29" o:spid="_x0000_s1053" type="#_x0000_t32" style="position:absolute;left:44002;top:61723;width:9;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30" o:spid="_x0000_s1054" type="#_x0000_t32" style="position:absolute;left:44002;top:69724;width:9;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type id="_x0000_t202" coordsize="21600,21600" o:spt="202" path="m,l,21600r21600,l21600,xe">
                  <v:stroke joinstyle="miter"/>
                  <v:path gradientshapeok="t" o:connecttype="rect"/>
                </v:shapetype>
                <v:shape id="Text Box 31" o:spid="_x0000_s1055" type="#_x0000_t202" style="position:absolute;width:1943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DE7E6C" w:rsidRPr="00536429" w:rsidRDefault="00DE7E6C" w:rsidP="00DE7E6C">
                        <w:pPr>
                          <w:rPr>
                            <w:rFonts w:ascii="Arial" w:hAnsi="Arial" w:cs="Arial"/>
                            <w:b/>
                          </w:rPr>
                        </w:pPr>
                        <w:r w:rsidRPr="00536429">
                          <w:rPr>
                            <w:rFonts w:ascii="Arial" w:hAnsi="Arial" w:cs="Arial"/>
                            <w:b/>
                          </w:rPr>
                          <w:t xml:space="preserve">Grievance </w:t>
                        </w:r>
                        <w:r w:rsidR="00C57078">
                          <w:rPr>
                            <w:rFonts w:ascii="Arial" w:hAnsi="Arial" w:cs="Arial"/>
                            <w:b/>
                          </w:rPr>
                          <w:t>flow chart</w:t>
                        </w:r>
                      </w:p>
                    </w:txbxContent>
                  </v:textbox>
                </v:shape>
                <v:shape id="AutoShape 32" o:spid="_x0000_s1056" type="#_x0000_t32" style="position:absolute;left:32018;top:38287;width:2272;height:5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33" o:spid="_x0000_s1057" type="#_x0000_t32" style="position:absolute;left:24003;top:66862;width:6858;height: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shape id="AutoShape 34" o:spid="_x0000_s1058" type="#_x0000_t32" style="position:absolute;left:44002;top:78868;width:9;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35" o:spid="_x0000_s1059" type="#_x0000_t32" style="position:absolute;left:20574;top:76007;width:10287;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36" o:spid="_x0000_s1060" type="#_x0000_t32" style="position:absolute;left:13716;top:72010;width:8;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37" o:spid="_x0000_s1061" type="#_x0000_t32" style="position:absolute;left:12584;top:11430;width:1132;height:28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shape id="AutoShape 38" o:spid="_x0000_s1062" type="#_x0000_t109" style="position:absolute;left:14950;top:28304;width:1829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zXxsUA&#10;AADbAAAADwAAAGRycy9kb3ducmV2LnhtbESPQWvCQBSE74L/YXmCF6kbtS2augkipOjBQ9NeenvN&#10;PpPQ7NuQXWP6712h4HGYmW+YbTqYRvTUudqygsU8AkFcWF1zqeDrM3tag3AeWWNjmRT8kYM0GY+2&#10;GGt75Q/qc1+KAGEXo4LK+zaW0hUVGXRz2xIH72w7gz7IrpS6w2uAm0Yuo+hVGqw5LFTY0r6i4je/&#10;GAXL9Sx/51N2eP456gxfFt/9bHVUajoZdm8gPA3+Ef5vH7SC1QbuX8IP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XNfGxQAAANsAAAAPAAAAAAAAAAAAAAAAAJgCAABkcnMv&#10;ZG93bnJldi54bWxQSwUGAAAAAAQABAD1AAAAigMAAAAA&#10;">
                  <v:textbox>
                    <w:txbxContent>
                      <w:p w:rsidR="00DE7E6C" w:rsidRDefault="00DE7E6C" w:rsidP="00DE7E6C">
                        <w:pPr>
                          <w:jc w:val="center"/>
                          <w:rPr>
                            <w:rFonts w:ascii="Arial" w:hAnsi="Arial" w:cs="Arial"/>
                            <w:sz w:val="20"/>
                            <w:szCs w:val="20"/>
                          </w:rPr>
                        </w:pPr>
                        <w:r w:rsidRPr="00EF782B">
                          <w:rPr>
                            <w:rFonts w:ascii="Arial" w:hAnsi="Arial" w:cs="Arial"/>
                            <w:sz w:val="20"/>
                            <w:szCs w:val="20"/>
                          </w:rPr>
                          <w:t>Investigation complete</w:t>
                        </w:r>
                      </w:p>
                      <w:p w:rsidR="00DE7E6C" w:rsidRPr="00EF782B" w:rsidRDefault="00DE7E6C" w:rsidP="00DE7E6C">
                        <w:pPr>
                          <w:rPr>
                            <w:rFonts w:ascii="Arial" w:hAnsi="Arial" w:cs="Arial"/>
                            <w:sz w:val="20"/>
                            <w:szCs w:val="20"/>
                          </w:rPr>
                        </w:pPr>
                      </w:p>
                    </w:txbxContent>
                  </v:textbox>
                </v:shape>
                <v:shape id="AutoShape 39" o:spid="_x0000_s1063" type="#_x0000_t32" style="position:absolute;left:22871;top:34019;width:1226;height:14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Rr4AAADbAAAADwAAAGRycy9kb3ducmV2LnhtbERPTYvCMBC9L/gfwgje1lRx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yT9GvgAAANsAAAAPAAAAAAAAAAAAAAAAAKEC&#10;AABkcnMvZG93bnJldi54bWxQSwUGAAAAAAQABAD5AAAAjAMAAAAA&#10;">
                  <v:stroke endarrow="block"/>
                </v:shape>
                <w10:anchorlock/>
              </v:group>
            </w:pict>
          </mc:Fallback>
        </mc:AlternateContent>
      </w:r>
    </w:p>
    <w:sectPr w:rsidR="00F969BD" w:rsidRPr="0017069E" w:rsidSect="0017069E">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710" w:rsidRDefault="00842710" w:rsidP="00EA664C">
      <w:pPr>
        <w:spacing w:after="0" w:line="240" w:lineRule="auto"/>
      </w:pPr>
      <w:r>
        <w:separator/>
      </w:r>
    </w:p>
  </w:endnote>
  <w:endnote w:type="continuationSeparator" w:id="0">
    <w:p w:rsidR="00842710" w:rsidRDefault="00842710" w:rsidP="00EA6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710" w:rsidRDefault="00842710" w:rsidP="00EA664C">
      <w:pPr>
        <w:spacing w:after="0" w:line="240" w:lineRule="auto"/>
      </w:pPr>
      <w:r>
        <w:separator/>
      </w:r>
    </w:p>
  </w:footnote>
  <w:footnote w:type="continuationSeparator" w:id="0">
    <w:p w:rsidR="00842710" w:rsidRDefault="00842710" w:rsidP="00EA66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D4E"/>
    <w:multiLevelType w:val="hybridMultilevel"/>
    <w:tmpl w:val="F90AB9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3A4272"/>
    <w:multiLevelType w:val="hybridMultilevel"/>
    <w:tmpl w:val="9D8EDA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5C775F"/>
    <w:multiLevelType w:val="hybridMultilevel"/>
    <w:tmpl w:val="8F36B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47579BD"/>
    <w:multiLevelType w:val="hybridMultilevel"/>
    <w:tmpl w:val="6BAE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5742F0"/>
    <w:multiLevelType w:val="hybridMultilevel"/>
    <w:tmpl w:val="84C872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DF3F23"/>
    <w:multiLevelType w:val="hybridMultilevel"/>
    <w:tmpl w:val="A6BC065E"/>
    <w:lvl w:ilvl="0" w:tplc="0178D108">
      <w:start w:val="2"/>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nsid w:val="22BF4315"/>
    <w:multiLevelType w:val="hybridMultilevel"/>
    <w:tmpl w:val="59244B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C90660"/>
    <w:multiLevelType w:val="hybridMultilevel"/>
    <w:tmpl w:val="8CE47C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2F1D57"/>
    <w:multiLevelType w:val="hybridMultilevel"/>
    <w:tmpl w:val="B26438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C0475C"/>
    <w:multiLevelType w:val="hybridMultilevel"/>
    <w:tmpl w:val="962CC0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2BC02EA"/>
    <w:multiLevelType w:val="hybridMultilevel"/>
    <w:tmpl w:val="168EB8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3D660AA"/>
    <w:multiLevelType w:val="hybridMultilevel"/>
    <w:tmpl w:val="B992A3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8B0E88"/>
    <w:multiLevelType w:val="hybridMultilevel"/>
    <w:tmpl w:val="5B48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8602D6"/>
    <w:multiLevelType w:val="hybridMultilevel"/>
    <w:tmpl w:val="A7921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15A57B9"/>
    <w:multiLevelType w:val="multilevel"/>
    <w:tmpl w:val="0CDA8318"/>
    <w:lvl w:ilvl="0">
      <w:start w:val="3"/>
      <w:numFmt w:val="decimal"/>
      <w:lvlText w:val="%1"/>
      <w:lvlJc w:val="left"/>
      <w:pPr>
        <w:tabs>
          <w:tab w:val="num" w:pos="720"/>
        </w:tabs>
        <w:ind w:left="720" w:hanging="720"/>
      </w:pPr>
      <w:rPr>
        <w:rFonts w:hint="default"/>
        <w:b w:val="0"/>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5">
    <w:nsid w:val="424F10EB"/>
    <w:multiLevelType w:val="hybridMultilevel"/>
    <w:tmpl w:val="98A2EF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A103D9"/>
    <w:multiLevelType w:val="hybridMultilevel"/>
    <w:tmpl w:val="A804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156877"/>
    <w:multiLevelType w:val="hybridMultilevel"/>
    <w:tmpl w:val="E3524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1C7726"/>
    <w:multiLevelType w:val="hybridMultilevel"/>
    <w:tmpl w:val="5F0004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7B490E"/>
    <w:multiLevelType w:val="hybridMultilevel"/>
    <w:tmpl w:val="D8F4AEF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4ED42A5"/>
    <w:multiLevelType w:val="hybridMultilevel"/>
    <w:tmpl w:val="E66C5C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4A2DBB"/>
    <w:multiLevelType w:val="hybridMultilevel"/>
    <w:tmpl w:val="24623E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F759C2"/>
    <w:multiLevelType w:val="hybridMultilevel"/>
    <w:tmpl w:val="787A83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457221"/>
    <w:multiLevelType w:val="singleLevel"/>
    <w:tmpl w:val="764EE7E4"/>
    <w:lvl w:ilvl="0">
      <w:start w:val="1"/>
      <w:numFmt w:val="bullet"/>
      <w:lvlText w:val=""/>
      <w:lvlJc w:val="left"/>
      <w:pPr>
        <w:tabs>
          <w:tab w:val="num" w:pos="360"/>
        </w:tabs>
        <w:ind w:left="360" w:hanging="360"/>
      </w:pPr>
      <w:rPr>
        <w:rFonts w:ascii="Symbol" w:hAnsi="Symbol" w:hint="default"/>
        <w:color w:val="auto"/>
      </w:rPr>
    </w:lvl>
  </w:abstractNum>
  <w:abstractNum w:abstractNumId="24">
    <w:nsid w:val="5F144A5A"/>
    <w:multiLevelType w:val="hybridMultilevel"/>
    <w:tmpl w:val="50A431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CF2AD2"/>
    <w:multiLevelType w:val="hybridMultilevel"/>
    <w:tmpl w:val="DD942E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304A3F"/>
    <w:multiLevelType w:val="singleLevel"/>
    <w:tmpl w:val="764EE7E4"/>
    <w:lvl w:ilvl="0">
      <w:start w:val="1"/>
      <w:numFmt w:val="bullet"/>
      <w:lvlText w:val=""/>
      <w:lvlJc w:val="left"/>
      <w:pPr>
        <w:tabs>
          <w:tab w:val="num" w:pos="360"/>
        </w:tabs>
        <w:ind w:left="360" w:hanging="360"/>
      </w:pPr>
      <w:rPr>
        <w:rFonts w:ascii="Symbol" w:hAnsi="Symbol" w:hint="default"/>
        <w:color w:val="auto"/>
      </w:rPr>
    </w:lvl>
  </w:abstractNum>
  <w:abstractNum w:abstractNumId="27">
    <w:nsid w:val="704B2A90"/>
    <w:multiLevelType w:val="multilevel"/>
    <w:tmpl w:val="62BE83A6"/>
    <w:lvl w:ilvl="0">
      <w:start w:val="3"/>
      <w:numFmt w:val="decimal"/>
      <w:lvlText w:val="%1"/>
      <w:lvlJc w:val="left"/>
      <w:pPr>
        <w:tabs>
          <w:tab w:val="num" w:pos="720"/>
        </w:tabs>
        <w:ind w:left="720" w:hanging="720"/>
      </w:pPr>
      <w:rPr>
        <w:rFonts w:hint="default"/>
        <w:b w:val="0"/>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8">
    <w:nsid w:val="74C8776C"/>
    <w:multiLevelType w:val="hybridMultilevel"/>
    <w:tmpl w:val="757EC8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F3D1DA1"/>
    <w:multiLevelType w:val="hybridMultilevel"/>
    <w:tmpl w:val="AB22B8CE"/>
    <w:lvl w:ilvl="0" w:tplc="08090017">
      <w:start w:val="1"/>
      <w:numFmt w:val="lowerLetter"/>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8"/>
  </w:num>
  <w:num w:numId="2">
    <w:abstractNumId w:val="3"/>
  </w:num>
  <w:num w:numId="3">
    <w:abstractNumId w:val="7"/>
  </w:num>
  <w:num w:numId="4">
    <w:abstractNumId w:val="4"/>
  </w:num>
  <w:num w:numId="5">
    <w:abstractNumId w:val="25"/>
  </w:num>
  <w:num w:numId="6">
    <w:abstractNumId w:val="0"/>
  </w:num>
  <w:num w:numId="7">
    <w:abstractNumId w:val="22"/>
  </w:num>
  <w:num w:numId="8">
    <w:abstractNumId w:val="24"/>
  </w:num>
  <w:num w:numId="9">
    <w:abstractNumId w:val="20"/>
  </w:num>
  <w:num w:numId="10">
    <w:abstractNumId w:val="11"/>
  </w:num>
  <w:num w:numId="11">
    <w:abstractNumId w:val="15"/>
  </w:num>
  <w:num w:numId="12">
    <w:abstractNumId w:val="6"/>
  </w:num>
  <w:num w:numId="13">
    <w:abstractNumId w:val="1"/>
  </w:num>
  <w:num w:numId="14">
    <w:abstractNumId w:val="8"/>
  </w:num>
  <w:num w:numId="15">
    <w:abstractNumId w:val="18"/>
  </w:num>
  <w:num w:numId="16">
    <w:abstractNumId w:val="21"/>
  </w:num>
  <w:num w:numId="17">
    <w:abstractNumId w:val="26"/>
  </w:num>
  <w:num w:numId="18">
    <w:abstractNumId w:val="23"/>
  </w:num>
  <w:num w:numId="19">
    <w:abstractNumId w:val="16"/>
  </w:num>
  <w:num w:numId="20">
    <w:abstractNumId w:val="12"/>
  </w:num>
  <w:num w:numId="21">
    <w:abstractNumId w:val="19"/>
  </w:num>
  <w:num w:numId="22">
    <w:abstractNumId w:val="27"/>
  </w:num>
  <w:num w:numId="23">
    <w:abstractNumId w:val="5"/>
  </w:num>
  <w:num w:numId="24">
    <w:abstractNumId w:val="13"/>
  </w:num>
  <w:num w:numId="25">
    <w:abstractNumId w:val="14"/>
  </w:num>
  <w:num w:numId="26">
    <w:abstractNumId w:val="29"/>
  </w:num>
  <w:num w:numId="27">
    <w:abstractNumId w:val="2"/>
  </w:num>
  <w:num w:numId="28">
    <w:abstractNumId w:val="10"/>
  </w:num>
  <w:num w:numId="29">
    <w:abstractNumId w:val="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19"/>
    <w:rsid w:val="00016A64"/>
    <w:rsid w:val="0002102B"/>
    <w:rsid w:val="00041DF5"/>
    <w:rsid w:val="00050170"/>
    <w:rsid w:val="00064711"/>
    <w:rsid w:val="000663C1"/>
    <w:rsid w:val="00076F68"/>
    <w:rsid w:val="000776ED"/>
    <w:rsid w:val="00080ABC"/>
    <w:rsid w:val="000A1B9B"/>
    <w:rsid w:val="000D4E74"/>
    <w:rsid w:val="000E0728"/>
    <w:rsid w:val="000F4C04"/>
    <w:rsid w:val="00107076"/>
    <w:rsid w:val="00107EAC"/>
    <w:rsid w:val="0012727A"/>
    <w:rsid w:val="0014332F"/>
    <w:rsid w:val="0014798F"/>
    <w:rsid w:val="00151418"/>
    <w:rsid w:val="0017069E"/>
    <w:rsid w:val="00184643"/>
    <w:rsid w:val="00187D5D"/>
    <w:rsid w:val="001B61A5"/>
    <w:rsid w:val="001D30D9"/>
    <w:rsid w:val="002026BC"/>
    <w:rsid w:val="0025400D"/>
    <w:rsid w:val="002570FA"/>
    <w:rsid w:val="0025728D"/>
    <w:rsid w:val="00263019"/>
    <w:rsid w:val="00280948"/>
    <w:rsid w:val="00296E83"/>
    <w:rsid w:val="002C7CD9"/>
    <w:rsid w:val="002E0A96"/>
    <w:rsid w:val="002F511F"/>
    <w:rsid w:val="002F5BCA"/>
    <w:rsid w:val="00304FB7"/>
    <w:rsid w:val="003232A8"/>
    <w:rsid w:val="00333F3F"/>
    <w:rsid w:val="003418BF"/>
    <w:rsid w:val="003442B7"/>
    <w:rsid w:val="00347420"/>
    <w:rsid w:val="003476CB"/>
    <w:rsid w:val="003837F0"/>
    <w:rsid w:val="003A5108"/>
    <w:rsid w:val="00423D17"/>
    <w:rsid w:val="00430D35"/>
    <w:rsid w:val="00441CF5"/>
    <w:rsid w:val="00451CD8"/>
    <w:rsid w:val="004934E3"/>
    <w:rsid w:val="004A5CAB"/>
    <w:rsid w:val="004B26AC"/>
    <w:rsid w:val="004B2A65"/>
    <w:rsid w:val="004B6E84"/>
    <w:rsid w:val="00506A53"/>
    <w:rsid w:val="00521BF1"/>
    <w:rsid w:val="005378E9"/>
    <w:rsid w:val="005479B6"/>
    <w:rsid w:val="00550C05"/>
    <w:rsid w:val="00566139"/>
    <w:rsid w:val="00567091"/>
    <w:rsid w:val="005726EF"/>
    <w:rsid w:val="00577CD0"/>
    <w:rsid w:val="005876FA"/>
    <w:rsid w:val="00587F97"/>
    <w:rsid w:val="005D58E8"/>
    <w:rsid w:val="005D7362"/>
    <w:rsid w:val="0060592D"/>
    <w:rsid w:val="00616F9B"/>
    <w:rsid w:val="0066329E"/>
    <w:rsid w:val="0068596F"/>
    <w:rsid w:val="006B37A7"/>
    <w:rsid w:val="006C6F07"/>
    <w:rsid w:val="006D53DB"/>
    <w:rsid w:val="006E4080"/>
    <w:rsid w:val="006F7A0F"/>
    <w:rsid w:val="00720909"/>
    <w:rsid w:val="00726294"/>
    <w:rsid w:val="00727C99"/>
    <w:rsid w:val="00736047"/>
    <w:rsid w:val="00736178"/>
    <w:rsid w:val="00737EFA"/>
    <w:rsid w:val="00750268"/>
    <w:rsid w:val="00770651"/>
    <w:rsid w:val="00771974"/>
    <w:rsid w:val="00774A9F"/>
    <w:rsid w:val="007875D1"/>
    <w:rsid w:val="00787638"/>
    <w:rsid w:val="00792F36"/>
    <w:rsid w:val="00794E10"/>
    <w:rsid w:val="007A572B"/>
    <w:rsid w:val="007E448C"/>
    <w:rsid w:val="007E5AE9"/>
    <w:rsid w:val="007E6297"/>
    <w:rsid w:val="007E6874"/>
    <w:rsid w:val="007F203D"/>
    <w:rsid w:val="008179A3"/>
    <w:rsid w:val="008220BA"/>
    <w:rsid w:val="00842710"/>
    <w:rsid w:val="00845E3F"/>
    <w:rsid w:val="008672B6"/>
    <w:rsid w:val="008756E3"/>
    <w:rsid w:val="008826FF"/>
    <w:rsid w:val="00883B2B"/>
    <w:rsid w:val="008A7B1C"/>
    <w:rsid w:val="008C1B21"/>
    <w:rsid w:val="008D0CDC"/>
    <w:rsid w:val="008D1608"/>
    <w:rsid w:val="008F18F5"/>
    <w:rsid w:val="008F5502"/>
    <w:rsid w:val="008F75DC"/>
    <w:rsid w:val="0093407B"/>
    <w:rsid w:val="00941634"/>
    <w:rsid w:val="00942795"/>
    <w:rsid w:val="0096086E"/>
    <w:rsid w:val="009776B1"/>
    <w:rsid w:val="0098410E"/>
    <w:rsid w:val="0098460E"/>
    <w:rsid w:val="009A6827"/>
    <w:rsid w:val="009D31C8"/>
    <w:rsid w:val="009D6650"/>
    <w:rsid w:val="009F72FE"/>
    <w:rsid w:val="00A23C0E"/>
    <w:rsid w:val="00A63DE4"/>
    <w:rsid w:val="00A708C5"/>
    <w:rsid w:val="00A77618"/>
    <w:rsid w:val="00A85518"/>
    <w:rsid w:val="00AA14D6"/>
    <w:rsid w:val="00B133D3"/>
    <w:rsid w:val="00B17699"/>
    <w:rsid w:val="00B870E2"/>
    <w:rsid w:val="00B87D6A"/>
    <w:rsid w:val="00B90A6F"/>
    <w:rsid w:val="00BB023F"/>
    <w:rsid w:val="00BC71E5"/>
    <w:rsid w:val="00BD14AA"/>
    <w:rsid w:val="00BE1C71"/>
    <w:rsid w:val="00BE55BF"/>
    <w:rsid w:val="00BF1064"/>
    <w:rsid w:val="00C00796"/>
    <w:rsid w:val="00C03E86"/>
    <w:rsid w:val="00C06B11"/>
    <w:rsid w:val="00C07E63"/>
    <w:rsid w:val="00C176F0"/>
    <w:rsid w:val="00C205C2"/>
    <w:rsid w:val="00C26378"/>
    <w:rsid w:val="00C35054"/>
    <w:rsid w:val="00C57078"/>
    <w:rsid w:val="00C647DC"/>
    <w:rsid w:val="00C65ECB"/>
    <w:rsid w:val="00C90072"/>
    <w:rsid w:val="00C9115C"/>
    <w:rsid w:val="00C91A50"/>
    <w:rsid w:val="00CA6E30"/>
    <w:rsid w:val="00CF00EE"/>
    <w:rsid w:val="00CF11B6"/>
    <w:rsid w:val="00CF1C99"/>
    <w:rsid w:val="00CF577E"/>
    <w:rsid w:val="00D0001B"/>
    <w:rsid w:val="00D012F9"/>
    <w:rsid w:val="00D13FFD"/>
    <w:rsid w:val="00D30B16"/>
    <w:rsid w:val="00D35CD8"/>
    <w:rsid w:val="00D51190"/>
    <w:rsid w:val="00D5376B"/>
    <w:rsid w:val="00D630B5"/>
    <w:rsid w:val="00D9024C"/>
    <w:rsid w:val="00D9760A"/>
    <w:rsid w:val="00DB6A9A"/>
    <w:rsid w:val="00DC1C80"/>
    <w:rsid w:val="00DE1BAE"/>
    <w:rsid w:val="00DE7E6C"/>
    <w:rsid w:val="00E032EC"/>
    <w:rsid w:val="00E1349C"/>
    <w:rsid w:val="00E15A21"/>
    <w:rsid w:val="00E17B93"/>
    <w:rsid w:val="00E30345"/>
    <w:rsid w:val="00E403A2"/>
    <w:rsid w:val="00E533AD"/>
    <w:rsid w:val="00E82174"/>
    <w:rsid w:val="00E86507"/>
    <w:rsid w:val="00E9107B"/>
    <w:rsid w:val="00EA4710"/>
    <w:rsid w:val="00EA664C"/>
    <w:rsid w:val="00EB40A7"/>
    <w:rsid w:val="00EC361B"/>
    <w:rsid w:val="00ED05E3"/>
    <w:rsid w:val="00ED11E6"/>
    <w:rsid w:val="00EE526D"/>
    <w:rsid w:val="00F207FF"/>
    <w:rsid w:val="00F24F66"/>
    <w:rsid w:val="00F44E8D"/>
    <w:rsid w:val="00F46EF9"/>
    <w:rsid w:val="00F55FBC"/>
    <w:rsid w:val="00F70799"/>
    <w:rsid w:val="00F74774"/>
    <w:rsid w:val="00F969BD"/>
    <w:rsid w:val="00FB58BE"/>
    <w:rsid w:val="00FC3893"/>
    <w:rsid w:val="00FD1768"/>
    <w:rsid w:val="00FD18C6"/>
    <w:rsid w:val="00FD4916"/>
    <w:rsid w:val="00FE54C8"/>
    <w:rsid w:val="00FF06CD"/>
    <w:rsid w:val="00FF0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31"/>
        <o:r id="V:Rule2" type="connector" idref="#_x0000_s1034"/>
        <o:r id="V:Rule3" type="connector" idref="#_x0000_s1036"/>
        <o:r id="V:Rule4" type="connector" idref="#_x0000_s1039">
          <o:proxy end="" idref="#_x0000_s1062" connectloc="0"/>
        </o:r>
        <o:r id="V:Rule5" type="connector" idref="#_x0000_s1040"/>
        <o:r id="V:Rule6" type="connector" idref="#_x0000_s1042"/>
        <o:r id="V:Rule7" type="connector" idref="#_x0000_s1045"/>
        <o:r id="V:Rule8" type="connector" idref="#_x0000_s1046"/>
        <o:r id="V:Rule9" type="connector" idref="#_x0000_s1047"/>
        <o:r id="V:Rule10" type="connector" idref="#_x0000_s1053"/>
        <o:r id="V:Rule11" type="connector" idref="#_x0000_s1054"/>
        <o:r id="V:Rule12" type="connector" idref="#_x0000_s1056"/>
        <o:r id="V:Rule13" type="connector" idref="#_x0000_s1057"/>
        <o:r id="V:Rule14" type="connector" idref="#_x0000_s1058"/>
        <o:r id="V:Rule15" type="connector" idref="#_x0000_s1059"/>
        <o:r id="V:Rule16" type="connector" idref="#_x0000_s1060"/>
        <o:r id="V:Rule17" type="connector" idref="#_x0000_s1061"/>
        <o:r id="V:Rule18" type="connector" idref="#_x0000_s10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annotation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92D"/>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727C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080ABC"/>
    <w:pPr>
      <w:keepNext/>
      <w:spacing w:before="240" w:after="60" w:line="240" w:lineRule="auto"/>
      <w:outlineLvl w:val="3"/>
    </w:pPr>
    <w:rPr>
      <w:rFonts w:ascii="Times New Roman" w:eastAsia="Calibri"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630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909"/>
    <w:pPr>
      <w:ind w:left="720"/>
      <w:contextualSpacing/>
    </w:pPr>
  </w:style>
  <w:style w:type="character" w:styleId="CommentReference">
    <w:name w:val="annotation reference"/>
    <w:rsid w:val="00076F68"/>
    <w:rPr>
      <w:sz w:val="16"/>
    </w:rPr>
  </w:style>
  <w:style w:type="paragraph" w:styleId="CommentText">
    <w:name w:val="annotation text"/>
    <w:basedOn w:val="Normal"/>
    <w:link w:val="CommentTextChar"/>
    <w:rsid w:val="00076F68"/>
    <w:pPr>
      <w:spacing w:after="0" w:line="240" w:lineRule="auto"/>
    </w:pPr>
    <w:rPr>
      <w:rFonts w:ascii="Times New Roman" w:eastAsia="Calibri" w:hAnsi="Times New Roman"/>
      <w:sz w:val="20"/>
      <w:szCs w:val="20"/>
    </w:rPr>
  </w:style>
  <w:style w:type="character" w:customStyle="1" w:styleId="CommentTextChar">
    <w:name w:val="Comment Text Char"/>
    <w:link w:val="CommentText"/>
    <w:locked/>
    <w:rsid w:val="00076F68"/>
    <w:rPr>
      <w:rFonts w:ascii="Times New Roman" w:hAnsi="Times New Roman" w:cs="Times New Roman"/>
      <w:sz w:val="20"/>
      <w:szCs w:val="20"/>
    </w:rPr>
  </w:style>
  <w:style w:type="paragraph" w:styleId="BalloonText">
    <w:name w:val="Balloon Text"/>
    <w:basedOn w:val="Normal"/>
    <w:link w:val="BalloonTextChar"/>
    <w:semiHidden/>
    <w:rsid w:val="00076F68"/>
    <w:pPr>
      <w:spacing w:after="0" w:line="240" w:lineRule="auto"/>
    </w:pPr>
    <w:rPr>
      <w:rFonts w:ascii="Tahoma" w:hAnsi="Tahoma" w:cs="Tahoma"/>
      <w:sz w:val="16"/>
      <w:szCs w:val="16"/>
    </w:rPr>
  </w:style>
  <w:style w:type="character" w:customStyle="1" w:styleId="BalloonTextChar">
    <w:name w:val="Balloon Text Char"/>
    <w:link w:val="BalloonText"/>
    <w:semiHidden/>
    <w:locked/>
    <w:rsid w:val="00076F68"/>
    <w:rPr>
      <w:rFonts w:ascii="Tahoma" w:hAnsi="Tahoma" w:cs="Tahoma"/>
      <w:sz w:val="16"/>
      <w:szCs w:val="16"/>
    </w:rPr>
  </w:style>
  <w:style w:type="paragraph" w:styleId="CommentSubject">
    <w:name w:val="annotation subject"/>
    <w:basedOn w:val="CommentText"/>
    <w:next w:val="CommentText"/>
    <w:link w:val="CommentSubjectChar"/>
    <w:semiHidden/>
    <w:rsid w:val="00076F68"/>
    <w:pPr>
      <w:spacing w:after="200"/>
    </w:pPr>
    <w:rPr>
      <w:rFonts w:ascii="Calibri" w:eastAsia="Times New Roman" w:hAnsi="Calibri"/>
      <w:b/>
      <w:bCs/>
    </w:rPr>
  </w:style>
  <w:style w:type="character" w:customStyle="1" w:styleId="CommentSubjectChar">
    <w:name w:val="Comment Subject Char"/>
    <w:link w:val="CommentSubject"/>
    <w:semiHidden/>
    <w:locked/>
    <w:rsid w:val="00076F68"/>
    <w:rPr>
      <w:rFonts w:ascii="Times New Roman" w:hAnsi="Times New Roman" w:cs="Times New Roman"/>
      <w:b/>
      <w:bCs/>
      <w:sz w:val="20"/>
      <w:szCs w:val="20"/>
    </w:rPr>
  </w:style>
  <w:style w:type="character" w:customStyle="1" w:styleId="Heading4Char">
    <w:name w:val="Heading 4 Char"/>
    <w:link w:val="Heading4"/>
    <w:locked/>
    <w:rsid w:val="00080ABC"/>
    <w:rPr>
      <w:rFonts w:ascii="Times New Roman" w:hAnsi="Times New Roman" w:cs="Times New Roman"/>
      <w:b/>
      <w:bCs/>
      <w:sz w:val="28"/>
      <w:szCs w:val="28"/>
    </w:rPr>
  </w:style>
  <w:style w:type="paragraph" w:customStyle="1" w:styleId="Default">
    <w:name w:val="Default"/>
    <w:rsid w:val="00C00796"/>
    <w:pPr>
      <w:autoSpaceDE w:val="0"/>
      <w:autoSpaceDN w:val="0"/>
      <w:adjustRightInd w:val="0"/>
    </w:pPr>
    <w:rPr>
      <w:rFonts w:ascii="Arial" w:eastAsia="Times New Roman" w:hAnsi="Arial" w:cs="Arial"/>
      <w:color w:val="000000"/>
      <w:sz w:val="24"/>
      <w:szCs w:val="24"/>
      <w:lang w:eastAsia="en-US"/>
    </w:rPr>
  </w:style>
  <w:style w:type="paragraph" w:styleId="Header">
    <w:name w:val="header"/>
    <w:basedOn w:val="Normal"/>
    <w:link w:val="HeaderChar"/>
    <w:rsid w:val="00EA664C"/>
    <w:pPr>
      <w:tabs>
        <w:tab w:val="center" w:pos="4513"/>
        <w:tab w:val="right" w:pos="9026"/>
      </w:tabs>
      <w:spacing w:after="0" w:line="240" w:lineRule="auto"/>
    </w:pPr>
  </w:style>
  <w:style w:type="character" w:customStyle="1" w:styleId="HeaderChar">
    <w:name w:val="Header Char"/>
    <w:link w:val="Header"/>
    <w:locked/>
    <w:rsid w:val="00EA664C"/>
    <w:rPr>
      <w:rFonts w:cs="Times New Roman"/>
    </w:rPr>
  </w:style>
  <w:style w:type="paragraph" w:styleId="Footer">
    <w:name w:val="footer"/>
    <w:basedOn w:val="Normal"/>
    <w:link w:val="FooterChar"/>
    <w:rsid w:val="00EA664C"/>
    <w:pPr>
      <w:tabs>
        <w:tab w:val="center" w:pos="4513"/>
        <w:tab w:val="right" w:pos="9026"/>
      </w:tabs>
      <w:spacing w:after="0" w:line="240" w:lineRule="auto"/>
    </w:pPr>
  </w:style>
  <w:style w:type="character" w:customStyle="1" w:styleId="FooterChar">
    <w:name w:val="Footer Char"/>
    <w:link w:val="Footer"/>
    <w:locked/>
    <w:rsid w:val="00EA664C"/>
    <w:rPr>
      <w:rFonts w:cs="Times New Roman"/>
    </w:rPr>
  </w:style>
  <w:style w:type="character" w:customStyle="1" w:styleId="Heading1Char">
    <w:name w:val="Heading 1 Char"/>
    <w:basedOn w:val="DefaultParagraphFont"/>
    <w:link w:val="Heading1"/>
    <w:rsid w:val="00727C99"/>
    <w:rPr>
      <w:rFonts w:asciiTheme="majorHAnsi" w:eastAsiaTheme="majorEastAsia" w:hAnsiTheme="majorHAnsi" w:cstheme="majorBidi"/>
      <w:b/>
      <w:bCs/>
      <w:color w:val="365F91" w:themeColor="accent1" w:themeShade="BF"/>
      <w:sz w:val="28"/>
      <w:szCs w:val="28"/>
      <w:lang w:eastAsia="en-US"/>
    </w:rPr>
  </w:style>
  <w:style w:type="character" w:customStyle="1" w:styleId="apple-converted-space">
    <w:name w:val="apple-converted-space"/>
    <w:rsid w:val="00727C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annotation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92D"/>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727C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080ABC"/>
    <w:pPr>
      <w:keepNext/>
      <w:spacing w:before="240" w:after="60" w:line="240" w:lineRule="auto"/>
      <w:outlineLvl w:val="3"/>
    </w:pPr>
    <w:rPr>
      <w:rFonts w:ascii="Times New Roman" w:eastAsia="Calibri"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630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909"/>
    <w:pPr>
      <w:ind w:left="720"/>
      <w:contextualSpacing/>
    </w:pPr>
  </w:style>
  <w:style w:type="character" w:styleId="CommentReference">
    <w:name w:val="annotation reference"/>
    <w:rsid w:val="00076F68"/>
    <w:rPr>
      <w:sz w:val="16"/>
    </w:rPr>
  </w:style>
  <w:style w:type="paragraph" w:styleId="CommentText">
    <w:name w:val="annotation text"/>
    <w:basedOn w:val="Normal"/>
    <w:link w:val="CommentTextChar"/>
    <w:rsid w:val="00076F68"/>
    <w:pPr>
      <w:spacing w:after="0" w:line="240" w:lineRule="auto"/>
    </w:pPr>
    <w:rPr>
      <w:rFonts w:ascii="Times New Roman" w:eastAsia="Calibri" w:hAnsi="Times New Roman"/>
      <w:sz w:val="20"/>
      <w:szCs w:val="20"/>
    </w:rPr>
  </w:style>
  <w:style w:type="character" w:customStyle="1" w:styleId="CommentTextChar">
    <w:name w:val="Comment Text Char"/>
    <w:link w:val="CommentText"/>
    <w:locked/>
    <w:rsid w:val="00076F68"/>
    <w:rPr>
      <w:rFonts w:ascii="Times New Roman" w:hAnsi="Times New Roman" w:cs="Times New Roman"/>
      <w:sz w:val="20"/>
      <w:szCs w:val="20"/>
    </w:rPr>
  </w:style>
  <w:style w:type="paragraph" w:styleId="BalloonText">
    <w:name w:val="Balloon Text"/>
    <w:basedOn w:val="Normal"/>
    <w:link w:val="BalloonTextChar"/>
    <w:semiHidden/>
    <w:rsid w:val="00076F68"/>
    <w:pPr>
      <w:spacing w:after="0" w:line="240" w:lineRule="auto"/>
    </w:pPr>
    <w:rPr>
      <w:rFonts w:ascii="Tahoma" w:hAnsi="Tahoma" w:cs="Tahoma"/>
      <w:sz w:val="16"/>
      <w:szCs w:val="16"/>
    </w:rPr>
  </w:style>
  <w:style w:type="character" w:customStyle="1" w:styleId="BalloonTextChar">
    <w:name w:val="Balloon Text Char"/>
    <w:link w:val="BalloonText"/>
    <w:semiHidden/>
    <w:locked/>
    <w:rsid w:val="00076F68"/>
    <w:rPr>
      <w:rFonts w:ascii="Tahoma" w:hAnsi="Tahoma" w:cs="Tahoma"/>
      <w:sz w:val="16"/>
      <w:szCs w:val="16"/>
    </w:rPr>
  </w:style>
  <w:style w:type="paragraph" w:styleId="CommentSubject">
    <w:name w:val="annotation subject"/>
    <w:basedOn w:val="CommentText"/>
    <w:next w:val="CommentText"/>
    <w:link w:val="CommentSubjectChar"/>
    <w:semiHidden/>
    <w:rsid w:val="00076F68"/>
    <w:pPr>
      <w:spacing w:after="200"/>
    </w:pPr>
    <w:rPr>
      <w:rFonts w:ascii="Calibri" w:eastAsia="Times New Roman" w:hAnsi="Calibri"/>
      <w:b/>
      <w:bCs/>
    </w:rPr>
  </w:style>
  <w:style w:type="character" w:customStyle="1" w:styleId="CommentSubjectChar">
    <w:name w:val="Comment Subject Char"/>
    <w:link w:val="CommentSubject"/>
    <w:semiHidden/>
    <w:locked/>
    <w:rsid w:val="00076F68"/>
    <w:rPr>
      <w:rFonts w:ascii="Times New Roman" w:hAnsi="Times New Roman" w:cs="Times New Roman"/>
      <w:b/>
      <w:bCs/>
      <w:sz w:val="20"/>
      <w:szCs w:val="20"/>
    </w:rPr>
  </w:style>
  <w:style w:type="character" w:customStyle="1" w:styleId="Heading4Char">
    <w:name w:val="Heading 4 Char"/>
    <w:link w:val="Heading4"/>
    <w:locked/>
    <w:rsid w:val="00080ABC"/>
    <w:rPr>
      <w:rFonts w:ascii="Times New Roman" w:hAnsi="Times New Roman" w:cs="Times New Roman"/>
      <w:b/>
      <w:bCs/>
      <w:sz w:val="28"/>
      <w:szCs w:val="28"/>
    </w:rPr>
  </w:style>
  <w:style w:type="paragraph" w:customStyle="1" w:styleId="Default">
    <w:name w:val="Default"/>
    <w:rsid w:val="00C00796"/>
    <w:pPr>
      <w:autoSpaceDE w:val="0"/>
      <w:autoSpaceDN w:val="0"/>
      <w:adjustRightInd w:val="0"/>
    </w:pPr>
    <w:rPr>
      <w:rFonts w:ascii="Arial" w:eastAsia="Times New Roman" w:hAnsi="Arial" w:cs="Arial"/>
      <w:color w:val="000000"/>
      <w:sz w:val="24"/>
      <w:szCs w:val="24"/>
      <w:lang w:eastAsia="en-US"/>
    </w:rPr>
  </w:style>
  <w:style w:type="paragraph" w:styleId="Header">
    <w:name w:val="header"/>
    <w:basedOn w:val="Normal"/>
    <w:link w:val="HeaderChar"/>
    <w:rsid w:val="00EA664C"/>
    <w:pPr>
      <w:tabs>
        <w:tab w:val="center" w:pos="4513"/>
        <w:tab w:val="right" w:pos="9026"/>
      </w:tabs>
      <w:spacing w:after="0" w:line="240" w:lineRule="auto"/>
    </w:pPr>
  </w:style>
  <w:style w:type="character" w:customStyle="1" w:styleId="HeaderChar">
    <w:name w:val="Header Char"/>
    <w:link w:val="Header"/>
    <w:locked/>
    <w:rsid w:val="00EA664C"/>
    <w:rPr>
      <w:rFonts w:cs="Times New Roman"/>
    </w:rPr>
  </w:style>
  <w:style w:type="paragraph" w:styleId="Footer">
    <w:name w:val="footer"/>
    <w:basedOn w:val="Normal"/>
    <w:link w:val="FooterChar"/>
    <w:rsid w:val="00EA664C"/>
    <w:pPr>
      <w:tabs>
        <w:tab w:val="center" w:pos="4513"/>
        <w:tab w:val="right" w:pos="9026"/>
      </w:tabs>
      <w:spacing w:after="0" w:line="240" w:lineRule="auto"/>
    </w:pPr>
  </w:style>
  <w:style w:type="character" w:customStyle="1" w:styleId="FooterChar">
    <w:name w:val="Footer Char"/>
    <w:link w:val="Footer"/>
    <w:locked/>
    <w:rsid w:val="00EA664C"/>
    <w:rPr>
      <w:rFonts w:cs="Times New Roman"/>
    </w:rPr>
  </w:style>
  <w:style w:type="character" w:customStyle="1" w:styleId="Heading1Char">
    <w:name w:val="Heading 1 Char"/>
    <w:basedOn w:val="DefaultParagraphFont"/>
    <w:link w:val="Heading1"/>
    <w:rsid w:val="00727C99"/>
    <w:rPr>
      <w:rFonts w:asciiTheme="majorHAnsi" w:eastAsiaTheme="majorEastAsia" w:hAnsiTheme="majorHAnsi" w:cstheme="majorBidi"/>
      <w:b/>
      <w:bCs/>
      <w:color w:val="365F91" w:themeColor="accent1" w:themeShade="BF"/>
      <w:sz w:val="28"/>
      <w:szCs w:val="28"/>
      <w:lang w:eastAsia="en-US"/>
    </w:rPr>
  </w:style>
  <w:style w:type="character" w:customStyle="1" w:styleId="apple-converted-space">
    <w:name w:val="apple-converted-space"/>
    <w:rsid w:val="00727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FE38E-6577-4875-AAA6-6E867FA4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2739</Words>
  <Characters>14559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SAMPLE Reading tracker: EYFS through to Phase A Steps 0/1/2/3 (Y1 range) and A4/5/6 (Y2 range)</vt:lpstr>
    </vt:vector>
  </TitlesOfParts>
  <Company>Hertfordshire County Council</Company>
  <LinksUpToDate>false</LinksUpToDate>
  <CharactersWithSpaces>17264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Reading tracker: EYFS through to Phase A Steps 0/1/2/3 (Y1 range) and A4/5/6 (Y2 range)</dc:title>
  <dc:subject>english primary resources</dc:subject>
  <dc:creator>Herts for Learning</dc:creator>
  <cp:lastModifiedBy>Charlotte</cp:lastModifiedBy>
  <cp:revision>4</cp:revision>
  <dcterms:created xsi:type="dcterms:W3CDTF">2017-08-12T16:47:00Z</dcterms:created>
  <dcterms:modified xsi:type="dcterms:W3CDTF">2017-08-12T17:05:00Z</dcterms:modified>
</cp:coreProperties>
</file>